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C1A" w:rsidRDefault="001B1C1A" w:rsidP="005C60CB">
      <w:pPr>
        <w:spacing w:line="560" w:lineRule="exact"/>
        <w:rPr>
          <w:rStyle w:val="labeltitleinfodetail1"/>
          <w:rFonts w:ascii="宋体" w:hAnsi="宋体"/>
          <w:sz w:val="44"/>
          <w:szCs w:val="44"/>
        </w:rPr>
      </w:pPr>
    </w:p>
    <w:p w:rsidR="00263260" w:rsidRDefault="00F42C31" w:rsidP="005C60CB">
      <w:pPr>
        <w:spacing w:line="560" w:lineRule="exact"/>
        <w:jc w:val="center"/>
        <w:rPr>
          <w:rFonts w:asciiTheme="majorEastAsia" w:eastAsiaTheme="majorEastAsia" w:hAnsiTheme="majorEastAsia"/>
          <w:b/>
          <w:sz w:val="44"/>
          <w:szCs w:val="44"/>
        </w:rPr>
      </w:pPr>
      <w:r w:rsidRPr="00263260">
        <w:rPr>
          <w:rFonts w:asciiTheme="majorEastAsia" w:eastAsiaTheme="majorEastAsia" w:hAnsiTheme="majorEastAsia" w:hint="eastAsia"/>
          <w:b/>
          <w:sz w:val="44"/>
          <w:szCs w:val="44"/>
        </w:rPr>
        <w:t>沈阳音乐学院学风建设委员会章程</w:t>
      </w:r>
    </w:p>
    <w:p w:rsidR="00263260" w:rsidRDefault="00263260" w:rsidP="005C60CB">
      <w:pPr>
        <w:spacing w:line="560" w:lineRule="exact"/>
        <w:jc w:val="center"/>
        <w:rPr>
          <w:rFonts w:ascii="黑体" w:eastAsia="黑体" w:hAnsi="黑体"/>
          <w:sz w:val="32"/>
          <w:szCs w:val="32"/>
        </w:rPr>
      </w:pPr>
    </w:p>
    <w:p w:rsidR="00263260" w:rsidRPr="00263260" w:rsidRDefault="00F42C31" w:rsidP="005C60CB">
      <w:pPr>
        <w:spacing w:line="560" w:lineRule="exact"/>
        <w:jc w:val="center"/>
        <w:rPr>
          <w:rFonts w:ascii="黑体" w:eastAsia="黑体" w:hAnsi="黑体"/>
          <w:sz w:val="32"/>
          <w:szCs w:val="32"/>
        </w:rPr>
      </w:pPr>
      <w:r w:rsidRPr="00263260">
        <w:rPr>
          <w:rFonts w:ascii="黑体" w:eastAsia="黑体" w:hAnsi="黑体" w:hint="eastAsia"/>
          <w:sz w:val="32"/>
          <w:szCs w:val="32"/>
        </w:rPr>
        <w:t>第一章</w:t>
      </w:r>
      <w:r w:rsidR="00263260">
        <w:rPr>
          <w:rFonts w:ascii="黑体" w:eastAsia="黑体" w:hAnsi="黑体" w:hint="eastAsia"/>
          <w:sz w:val="32"/>
          <w:szCs w:val="32"/>
        </w:rPr>
        <w:t xml:space="preserve">  </w:t>
      </w:r>
      <w:r w:rsidRPr="00263260">
        <w:rPr>
          <w:rFonts w:ascii="黑体" w:eastAsia="黑体" w:hAnsi="黑体" w:hint="eastAsia"/>
          <w:sz w:val="32"/>
          <w:szCs w:val="32"/>
        </w:rPr>
        <w:t xml:space="preserve">总 </w:t>
      </w:r>
      <w:r w:rsidRPr="00263260">
        <w:rPr>
          <w:rFonts w:eastAsia="黑体" w:hint="eastAsia"/>
          <w:sz w:val="32"/>
          <w:szCs w:val="32"/>
        </w:rPr>
        <w:t> </w:t>
      </w:r>
      <w:r w:rsidRPr="00263260">
        <w:rPr>
          <w:rFonts w:ascii="黑体" w:eastAsia="黑体" w:hAnsi="黑体" w:hint="eastAsia"/>
          <w:sz w:val="32"/>
          <w:szCs w:val="32"/>
        </w:rPr>
        <w:t xml:space="preserve"> 则</w:t>
      </w:r>
    </w:p>
    <w:p w:rsidR="00263260" w:rsidRDefault="00F42C31" w:rsidP="005C60CB">
      <w:pPr>
        <w:spacing w:line="560" w:lineRule="exact"/>
        <w:ind w:firstLineChars="200" w:firstLine="643"/>
        <w:rPr>
          <w:rFonts w:ascii="仿宋_GB2312" w:eastAsia="仿宋_GB2312"/>
          <w:sz w:val="32"/>
          <w:szCs w:val="32"/>
        </w:rPr>
      </w:pPr>
      <w:r w:rsidRPr="00263260">
        <w:rPr>
          <w:rFonts w:ascii="仿宋_GB2312" w:eastAsia="仿宋_GB2312" w:hint="eastAsia"/>
          <w:b/>
          <w:sz w:val="32"/>
          <w:szCs w:val="32"/>
        </w:rPr>
        <w:t>第一条</w:t>
      </w:r>
      <w:r w:rsidR="00263260">
        <w:rPr>
          <w:rFonts w:ascii="仿宋_GB2312" w:eastAsia="仿宋_GB2312" w:hint="eastAsia"/>
          <w:sz w:val="32"/>
          <w:szCs w:val="32"/>
        </w:rPr>
        <w:t xml:space="preserve">  </w:t>
      </w:r>
      <w:r w:rsidRPr="00263260">
        <w:rPr>
          <w:rFonts w:ascii="仿宋_GB2312" w:eastAsia="仿宋_GB2312" w:hint="eastAsia"/>
          <w:sz w:val="32"/>
          <w:szCs w:val="32"/>
        </w:rPr>
        <w:t>为进一步加强我院学风建设，倡导良好学术风气，促进学术道德建设，保障学术活动的健康有序发展，提高学风建设水平和质量，结合学院实际，设立沈阳音乐学院学风建设委员会，制定本章程。</w:t>
      </w:r>
    </w:p>
    <w:p w:rsidR="00263260" w:rsidRDefault="00F42C31" w:rsidP="005C60CB">
      <w:pPr>
        <w:spacing w:line="560" w:lineRule="exact"/>
        <w:ind w:firstLineChars="200" w:firstLine="643"/>
        <w:jc w:val="left"/>
        <w:rPr>
          <w:rFonts w:ascii="仿宋_GB2312" w:eastAsia="仿宋_GB2312"/>
          <w:sz w:val="32"/>
          <w:szCs w:val="32"/>
        </w:rPr>
      </w:pPr>
      <w:r w:rsidRPr="00263260">
        <w:rPr>
          <w:rFonts w:ascii="仿宋_GB2312" w:eastAsia="仿宋_GB2312" w:hint="eastAsia"/>
          <w:b/>
          <w:sz w:val="32"/>
          <w:szCs w:val="32"/>
        </w:rPr>
        <w:t>第二条</w:t>
      </w:r>
      <w:r w:rsidR="00263260">
        <w:rPr>
          <w:rFonts w:ascii="仿宋_GB2312" w:eastAsia="仿宋_GB2312" w:hint="eastAsia"/>
          <w:sz w:val="32"/>
          <w:szCs w:val="32"/>
        </w:rPr>
        <w:t xml:space="preserve">  </w:t>
      </w:r>
      <w:r w:rsidRPr="00263260">
        <w:rPr>
          <w:rFonts w:ascii="仿宋_GB2312" w:eastAsia="仿宋_GB2312" w:hint="eastAsia"/>
          <w:sz w:val="32"/>
          <w:szCs w:val="32"/>
        </w:rPr>
        <w:t>学风建设委员会是学院学术委员会下设的专门委员会，依据学院章程及相关规章制度成立的对学院学术规范、学术道德、学风建设等工作进行研究、指导、评估、审议及评定的专家组织。学风建设委员会对学院学术及学风建设工作的意见和建议具有指导作用，其意见和建议供学院决策时参考。</w:t>
      </w:r>
    </w:p>
    <w:p w:rsidR="00263260" w:rsidRDefault="00F42C31" w:rsidP="005C60CB">
      <w:pPr>
        <w:spacing w:line="560" w:lineRule="exact"/>
        <w:jc w:val="center"/>
        <w:rPr>
          <w:rFonts w:ascii="仿宋_GB2312" w:eastAsia="仿宋_GB2312"/>
          <w:sz w:val="32"/>
          <w:szCs w:val="32"/>
        </w:rPr>
      </w:pPr>
      <w:r w:rsidRPr="00263260">
        <w:rPr>
          <w:rFonts w:ascii="黑体" w:eastAsia="黑体" w:hAnsi="黑体" w:hint="eastAsia"/>
          <w:sz w:val="32"/>
          <w:szCs w:val="32"/>
        </w:rPr>
        <w:t>第二章</w:t>
      </w:r>
      <w:r w:rsidR="00263260" w:rsidRPr="00263260">
        <w:rPr>
          <w:rFonts w:ascii="黑体" w:eastAsia="黑体" w:hAnsi="黑体" w:hint="eastAsia"/>
          <w:sz w:val="32"/>
          <w:szCs w:val="32"/>
        </w:rPr>
        <w:t xml:space="preserve">  </w:t>
      </w:r>
      <w:r w:rsidRPr="00263260">
        <w:rPr>
          <w:rFonts w:ascii="黑体" w:eastAsia="黑体" w:hAnsi="黑体" w:hint="eastAsia"/>
          <w:sz w:val="32"/>
          <w:szCs w:val="32"/>
        </w:rPr>
        <w:t>组</w:t>
      </w:r>
      <w:r w:rsidR="00263260" w:rsidRPr="00263260">
        <w:rPr>
          <w:rFonts w:ascii="黑体" w:eastAsia="黑体" w:hAnsi="黑体" w:hint="eastAsia"/>
          <w:sz w:val="32"/>
          <w:szCs w:val="32"/>
        </w:rPr>
        <w:t xml:space="preserve">  </w:t>
      </w:r>
      <w:r w:rsidRPr="00263260">
        <w:rPr>
          <w:rFonts w:ascii="黑体" w:eastAsia="黑体" w:hAnsi="黑体" w:hint="eastAsia"/>
          <w:sz w:val="32"/>
          <w:szCs w:val="32"/>
        </w:rPr>
        <w:t>织</w:t>
      </w:r>
      <w:r w:rsidRPr="00263260">
        <w:rPr>
          <w:rFonts w:eastAsia="黑体" w:hint="eastAsia"/>
          <w:sz w:val="32"/>
          <w:szCs w:val="32"/>
        </w:rPr>
        <w:t> </w:t>
      </w:r>
    </w:p>
    <w:p w:rsidR="00263260" w:rsidRDefault="00F42C31" w:rsidP="005C60CB">
      <w:pPr>
        <w:spacing w:line="560" w:lineRule="exact"/>
        <w:ind w:firstLine="645"/>
        <w:jc w:val="left"/>
        <w:rPr>
          <w:rFonts w:ascii="仿宋_GB2312" w:eastAsia="仿宋_GB2312"/>
          <w:sz w:val="32"/>
          <w:szCs w:val="32"/>
        </w:rPr>
      </w:pPr>
      <w:r w:rsidRPr="00263260">
        <w:rPr>
          <w:rFonts w:ascii="仿宋_GB2312" w:eastAsia="仿宋_GB2312" w:hint="eastAsia"/>
          <w:b/>
          <w:sz w:val="32"/>
          <w:szCs w:val="32"/>
        </w:rPr>
        <w:t>第三条</w:t>
      </w:r>
      <w:r w:rsidR="00263260">
        <w:rPr>
          <w:rFonts w:ascii="仿宋_GB2312" w:eastAsia="仿宋_GB2312" w:hint="eastAsia"/>
          <w:b/>
          <w:sz w:val="32"/>
          <w:szCs w:val="32"/>
        </w:rPr>
        <w:t xml:space="preserve"> </w:t>
      </w:r>
      <w:r w:rsidR="00263260" w:rsidRPr="00263260">
        <w:rPr>
          <w:rFonts w:ascii="仿宋_GB2312" w:eastAsia="仿宋_GB2312" w:hint="eastAsia"/>
          <w:sz w:val="32"/>
          <w:szCs w:val="32"/>
        </w:rPr>
        <w:t xml:space="preserve"> </w:t>
      </w:r>
      <w:r w:rsidRPr="00263260">
        <w:rPr>
          <w:rFonts w:ascii="仿宋_GB2312" w:eastAsia="仿宋_GB2312" w:hint="eastAsia"/>
          <w:sz w:val="32"/>
          <w:szCs w:val="32"/>
        </w:rPr>
        <w:t>学风建设委员会委员由思想政治素质好、学术水平高、教学或学生管理工作经验丰富、作风正派、勤政务实、责任心强、身体健康、具有高级职称的学院领导、学术委员会部分成员、教学单位系（院）主任（院长）、相关职能部门负责人及若干专家组成。</w:t>
      </w:r>
    </w:p>
    <w:p w:rsidR="00C01E71" w:rsidRPr="00263260" w:rsidRDefault="00F42C31" w:rsidP="005C60CB">
      <w:pPr>
        <w:spacing w:line="560" w:lineRule="exact"/>
        <w:ind w:firstLine="645"/>
        <w:jc w:val="left"/>
        <w:rPr>
          <w:rFonts w:ascii="仿宋_GB2312" w:eastAsia="仿宋_GB2312"/>
          <w:sz w:val="32"/>
          <w:szCs w:val="32"/>
        </w:rPr>
      </w:pPr>
      <w:r w:rsidRPr="00263260">
        <w:rPr>
          <w:rFonts w:ascii="仿宋_GB2312" w:eastAsia="仿宋_GB2312" w:hint="eastAsia"/>
          <w:b/>
          <w:sz w:val="32"/>
          <w:szCs w:val="32"/>
        </w:rPr>
        <w:t>第四条</w:t>
      </w:r>
      <w:r w:rsidR="00263260">
        <w:rPr>
          <w:rFonts w:ascii="仿宋_GB2312" w:eastAsia="仿宋_GB2312" w:hint="eastAsia"/>
          <w:sz w:val="32"/>
          <w:szCs w:val="32"/>
        </w:rPr>
        <w:t xml:space="preserve">  </w:t>
      </w:r>
      <w:r w:rsidRPr="00263260">
        <w:rPr>
          <w:rFonts w:ascii="仿宋_GB2312" w:eastAsia="仿宋_GB2312" w:hint="eastAsia"/>
          <w:sz w:val="32"/>
          <w:szCs w:val="32"/>
        </w:rPr>
        <w:t>学风建设委员会设主任委员1名，副主任委员2</w:t>
      </w:r>
    </w:p>
    <w:p w:rsidR="00263260" w:rsidRDefault="00F42C31" w:rsidP="005C60CB">
      <w:pPr>
        <w:spacing w:line="560" w:lineRule="exact"/>
        <w:rPr>
          <w:rFonts w:ascii="仿宋_GB2312" w:eastAsia="仿宋_GB2312"/>
          <w:sz w:val="32"/>
          <w:szCs w:val="32"/>
        </w:rPr>
      </w:pPr>
      <w:r w:rsidRPr="00263260">
        <w:rPr>
          <w:rFonts w:ascii="仿宋_GB2312" w:eastAsia="仿宋_GB2312" w:hint="eastAsia"/>
          <w:sz w:val="32"/>
          <w:szCs w:val="32"/>
        </w:rPr>
        <w:t>名，委员由15-25名的单数人数组成。学风建设委员会主任委员由院长兼任；副主任委员由分管本科、研究生教学及学生管理工作的副院长兼任；委员由研究生部、教务处、学生处共同提出建议名单，上报院长办公会审议确定。</w:t>
      </w:r>
    </w:p>
    <w:p w:rsidR="00263260" w:rsidRDefault="00F42C31" w:rsidP="005C60CB">
      <w:pPr>
        <w:spacing w:line="560" w:lineRule="exact"/>
        <w:ind w:firstLineChars="200" w:firstLine="643"/>
        <w:rPr>
          <w:rFonts w:ascii="仿宋_GB2312" w:eastAsia="仿宋_GB2312"/>
          <w:sz w:val="32"/>
          <w:szCs w:val="32"/>
        </w:rPr>
      </w:pPr>
      <w:r w:rsidRPr="00263260">
        <w:rPr>
          <w:rFonts w:ascii="仿宋_GB2312" w:eastAsia="仿宋_GB2312" w:hint="eastAsia"/>
          <w:b/>
          <w:sz w:val="32"/>
          <w:szCs w:val="32"/>
        </w:rPr>
        <w:lastRenderedPageBreak/>
        <w:t>第五条</w:t>
      </w:r>
      <w:r w:rsidR="00263260">
        <w:rPr>
          <w:rFonts w:ascii="仿宋_GB2312" w:eastAsia="仿宋_GB2312" w:hint="eastAsia"/>
          <w:sz w:val="32"/>
          <w:szCs w:val="32"/>
        </w:rPr>
        <w:t xml:space="preserve">  </w:t>
      </w:r>
      <w:r w:rsidRPr="00263260">
        <w:rPr>
          <w:rFonts w:ascii="仿宋_GB2312" w:eastAsia="仿宋_GB2312" w:hint="eastAsia"/>
          <w:sz w:val="32"/>
          <w:szCs w:val="32"/>
        </w:rPr>
        <w:t>学风建设委员会下设三个办公室，办公室分别设在研究生部、教务处和学生处，办公室主任分别由研究生部主任、教务处处长和学生处处长兼任，各设秘书1名。</w:t>
      </w:r>
    </w:p>
    <w:p w:rsidR="00C01E71" w:rsidRPr="00263260" w:rsidRDefault="00F42C31" w:rsidP="005C60CB">
      <w:pPr>
        <w:spacing w:line="560" w:lineRule="exact"/>
        <w:ind w:firstLineChars="200" w:firstLine="643"/>
        <w:rPr>
          <w:rFonts w:ascii="仿宋_GB2312" w:eastAsia="仿宋_GB2312"/>
          <w:sz w:val="32"/>
          <w:szCs w:val="32"/>
        </w:rPr>
      </w:pPr>
      <w:r w:rsidRPr="00263260">
        <w:rPr>
          <w:rFonts w:ascii="仿宋_GB2312" w:eastAsia="仿宋_GB2312" w:hint="eastAsia"/>
          <w:b/>
          <w:sz w:val="32"/>
          <w:szCs w:val="32"/>
        </w:rPr>
        <w:t>第六条</w:t>
      </w:r>
      <w:r w:rsidR="00263260">
        <w:rPr>
          <w:rFonts w:ascii="仿宋_GB2312" w:eastAsia="仿宋_GB2312" w:hint="eastAsia"/>
          <w:sz w:val="32"/>
          <w:szCs w:val="32"/>
        </w:rPr>
        <w:t xml:space="preserve">  </w:t>
      </w:r>
      <w:r w:rsidRPr="00263260">
        <w:rPr>
          <w:rFonts w:ascii="仿宋_GB2312" w:eastAsia="仿宋_GB2312" w:hint="eastAsia"/>
          <w:sz w:val="32"/>
          <w:szCs w:val="32"/>
        </w:rPr>
        <w:t>学风建设委员会委员实行任期制，每届任期3</w:t>
      </w:r>
    </w:p>
    <w:p w:rsidR="00C01E71" w:rsidRPr="00263260" w:rsidRDefault="00F42C31" w:rsidP="005C60CB">
      <w:pPr>
        <w:spacing w:line="560" w:lineRule="exact"/>
        <w:rPr>
          <w:rFonts w:ascii="仿宋_GB2312" w:eastAsia="仿宋_GB2312"/>
          <w:sz w:val="32"/>
          <w:szCs w:val="32"/>
        </w:rPr>
      </w:pPr>
      <w:r w:rsidRPr="00263260">
        <w:rPr>
          <w:rFonts w:ascii="仿宋_GB2312" w:eastAsia="仿宋_GB2312" w:hint="eastAsia"/>
          <w:sz w:val="32"/>
          <w:szCs w:val="32"/>
        </w:rPr>
        <w:t>年，可连聘连任。为保持工作的稳定性和连续性，每届更换</w:t>
      </w:r>
    </w:p>
    <w:p w:rsidR="00C01E71" w:rsidRPr="00263260" w:rsidRDefault="00F42C31" w:rsidP="005C60CB">
      <w:pPr>
        <w:spacing w:line="560" w:lineRule="exact"/>
        <w:rPr>
          <w:rFonts w:ascii="仿宋_GB2312" w:eastAsia="仿宋_GB2312"/>
          <w:sz w:val="32"/>
          <w:szCs w:val="32"/>
        </w:rPr>
      </w:pPr>
      <w:r w:rsidRPr="00263260">
        <w:rPr>
          <w:rFonts w:ascii="仿宋_GB2312" w:eastAsia="仿宋_GB2312" w:hint="eastAsia"/>
          <w:sz w:val="32"/>
          <w:szCs w:val="32"/>
        </w:rPr>
        <w:t>的委员人数一般不超过三分之二。因工作需要，学风建设委</w:t>
      </w:r>
    </w:p>
    <w:p w:rsidR="00C01E71" w:rsidRPr="00263260" w:rsidRDefault="00F42C31" w:rsidP="005C60CB">
      <w:pPr>
        <w:spacing w:line="560" w:lineRule="exact"/>
        <w:rPr>
          <w:rFonts w:ascii="仿宋_GB2312" w:eastAsia="仿宋_GB2312"/>
          <w:sz w:val="32"/>
          <w:szCs w:val="32"/>
        </w:rPr>
      </w:pPr>
      <w:r w:rsidRPr="00263260">
        <w:rPr>
          <w:rFonts w:ascii="仿宋_GB2312" w:eastAsia="仿宋_GB2312" w:hint="eastAsia"/>
          <w:sz w:val="32"/>
          <w:szCs w:val="32"/>
        </w:rPr>
        <w:t>员会委员的调整由主任委员或副主任委员提名，学风建设委</w:t>
      </w:r>
    </w:p>
    <w:p w:rsidR="00263260" w:rsidRDefault="00F42C31" w:rsidP="005C60CB">
      <w:pPr>
        <w:spacing w:line="560" w:lineRule="exact"/>
        <w:rPr>
          <w:rFonts w:ascii="仿宋_GB2312" w:eastAsia="仿宋_GB2312"/>
          <w:sz w:val="32"/>
          <w:szCs w:val="32"/>
        </w:rPr>
      </w:pPr>
      <w:r w:rsidRPr="00263260">
        <w:rPr>
          <w:rFonts w:ascii="仿宋_GB2312" w:eastAsia="仿宋_GB2312" w:hint="eastAsia"/>
          <w:sz w:val="32"/>
          <w:szCs w:val="32"/>
        </w:rPr>
        <w:t>员会在2个月之内讨论并确定。</w:t>
      </w:r>
    </w:p>
    <w:p w:rsidR="00263260" w:rsidRPr="00263260" w:rsidRDefault="00F42C31" w:rsidP="005C60CB">
      <w:pPr>
        <w:spacing w:line="560" w:lineRule="exact"/>
        <w:jc w:val="center"/>
        <w:rPr>
          <w:rFonts w:ascii="黑体" w:eastAsia="黑体" w:hAnsi="黑体"/>
          <w:sz w:val="32"/>
          <w:szCs w:val="32"/>
        </w:rPr>
      </w:pPr>
      <w:r w:rsidRPr="00263260">
        <w:rPr>
          <w:rFonts w:ascii="黑体" w:eastAsia="黑体" w:hAnsi="黑体" w:hint="eastAsia"/>
          <w:sz w:val="32"/>
          <w:szCs w:val="32"/>
        </w:rPr>
        <w:t>第三章</w:t>
      </w:r>
      <w:r w:rsidR="00263260">
        <w:rPr>
          <w:rFonts w:ascii="黑体" w:eastAsia="黑体" w:hAnsi="黑体" w:hint="eastAsia"/>
          <w:sz w:val="32"/>
          <w:szCs w:val="32"/>
        </w:rPr>
        <w:t xml:space="preserve">  </w:t>
      </w:r>
      <w:r w:rsidRPr="00263260">
        <w:rPr>
          <w:rFonts w:ascii="黑体" w:eastAsia="黑体" w:hAnsi="黑体" w:hint="eastAsia"/>
          <w:sz w:val="32"/>
          <w:szCs w:val="32"/>
        </w:rPr>
        <w:t xml:space="preserve">职 </w:t>
      </w:r>
      <w:r w:rsidRPr="00263260">
        <w:rPr>
          <w:rFonts w:eastAsia="黑体" w:hint="eastAsia"/>
          <w:sz w:val="32"/>
          <w:szCs w:val="32"/>
        </w:rPr>
        <w:t> </w:t>
      </w:r>
      <w:r w:rsidRPr="00263260">
        <w:rPr>
          <w:rFonts w:ascii="黑体" w:eastAsia="黑体" w:hAnsi="黑体" w:hint="eastAsia"/>
          <w:sz w:val="32"/>
          <w:szCs w:val="32"/>
        </w:rPr>
        <w:t xml:space="preserve"> 责</w:t>
      </w:r>
    </w:p>
    <w:p w:rsidR="00263260" w:rsidRDefault="00F42C31" w:rsidP="005C60CB">
      <w:pPr>
        <w:spacing w:line="560" w:lineRule="exact"/>
        <w:ind w:firstLineChars="200" w:firstLine="643"/>
        <w:rPr>
          <w:rFonts w:ascii="仿宋_GB2312" w:eastAsia="仿宋_GB2312"/>
          <w:sz w:val="32"/>
          <w:szCs w:val="32"/>
        </w:rPr>
      </w:pPr>
      <w:r w:rsidRPr="00263260">
        <w:rPr>
          <w:rFonts w:ascii="仿宋_GB2312" w:eastAsia="仿宋_GB2312" w:hint="eastAsia"/>
          <w:b/>
          <w:sz w:val="32"/>
          <w:szCs w:val="32"/>
        </w:rPr>
        <w:t>第七条</w:t>
      </w:r>
      <w:r w:rsidR="00263260">
        <w:rPr>
          <w:rFonts w:ascii="仿宋_GB2312" w:eastAsia="仿宋_GB2312" w:hint="eastAsia"/>
          <w:sz w:val="32"/>
          <w:szCs w:val="32"/>
        </w:rPr>
        <w:t xml:space="preserve">  </w:t>
      </w:r>
      <w:r w:rsidRPr="00263260">
        <w:rPr>
          <w:rFonts w:ascii="仿宋_GB2312" w:eastAsia="仿宋_GB2312" w:hint="eastAsia"/>
          <w:sz w:val="32"/>
          <w:szCs w:val="32"/>
        </w:rPr>
        <w:t>贯彻落实上级机关及学院有关学风建设文件精神；拟定学院进一步加强学风建设的相关文件和准则；积极构建由学院、相关职能部门、二级系（院）组成的学风建设体系。</w:t>
      </w:r>
    </w:p>
    <w:p w:rsidR="00263260" w:rsidRDefault="00F42C31" w:rsidP="005C60CB">
      <w:pPr>
        <w:spacing w:line="560" w:lineRule="exact"/>
        <w:ind w:firstLineChars="200" w:firstLine="643"/>
        <w:rPr>
          <w:rFonts w:ascii="仿宋_GB2312" w:eastAsia="仿宋_GB2312"/>
          <w:sz w:val="32"/>
          <w:szCs w:val="32"/>
        </w:rPr>
      </w:pPr>
      <w:r w:rsidRPr="00263260">
        <w:rPr>
          <w:rFonts w:ascii="仿宋_GB2312" w:eastAsia="仿宋_GB2312" w:hint="eastAsia"/>
          <w:b/>
          <w:sz w:val="32"/>
          <w:szCs w:val="32"/>
        </w:rPr>
        <w:t>第八条</w:t>
      </w:r>
      <w:r w:rsidR="00263260">
        <w:rPr>
          <w:rFonts w:ascii="仿宋_GB2312" w:eastAsia="仿宋_GB2312" w:hint="eastAsia"/>
          <w:sz w:val="32"/>
          <w:szCs w:val="32"/>
        </w:rPr>
        <w:t xml:space="preserve">  </w:t>
      </w:r>
      <w:r w:rsidRPr="00263260">
        <w:rPr>
          <w:rFonts w:ascii="仿宋_GB2312" w:eastAsia="仿宋_GB2312" w:hint="eastAsia"/>
          <w:sz w:val="32"/>
          <w:szCs w:val="32"/>
        </w:rPr>
        <w:t>密切结合学院学风建设的实际情况，总结和推广学风建设的典型经验，指导和推进学院学风建设；将学风建设融入党风建设，以党风建设引领、促进学风建设。</w:t>
      </w:r>
    </w:p>
    <w:p w:rsidR="00263260" w:rsidRDefault="00F42C31" w:rsidP="005C60CB">
      <w:pPr>
        <w:spacing w:line="560" w:lineRule="exact"/>
        <w:ind w:firstLineChars="200" w:firstLine="643"/>
        <w:rPr>
          <w:rFonts w:ascii="仿宋_GB2312" w:eastAsia="仿宋_GB2312"/>
          <w:sz w:val="32"/>
          <w:szCs w:val="32"/>
        </w:rPr>
      </w:pPr>
      <w:r w:rsidRPr="00263260">
        <w:rPr>
          <w:rFonts w:ascii="仿宋_GB2312" w:eastAsia="仿宋_GB2312" w:hint="eastAsia"/>
          <w:b/>
          <w:sz w:val="32"/>
          <w:szCs w:val="32"/>
        </w:rPr>
        <w:t>第九条</w:t>
      </w:r>
      <w:r w:rsidR="00263260">
        <w:rPr>
          <w:rFonts w:ascii="仿宋_GB2312" w:eastAsia="仿宋_GB2312" w:hint="eastAsia"/>
          <w:sz w:val="32"/>
          <w:szCs w:val="32"/>
        </w:rPr>
        <w:t xml:space="preserve">  </w:t>
      </w:r>
      <w:r w:rsidRPr="00263260">
        <w:rPr>
          <w:rFonts w:ascii="仿宋_GB2312" w:eastAsia="仿宋_GB2312" w:hint="eastAsia"/>
          <w:sz w:val="32"/>
          <w:szCs w:val="32"/>
        </w:rPr>
        <w:t>规范、监督学院师生的学术行为，受理、查处学术失范和不端行为，解决学术纠纷，遏制学术腐败，公正履行职责，净化学术空气。</w:t>
      </w:r>
    </w:p>
    <w:p w:rsidR="00263260" w:rsidRDefault="00F42C31" w:rsidP="005C60CB">
      <w:pPr>
        <w:spacing w:line="560" w:lineRule="exact"/>
        <w:ind w:firstLineChars="200" w:firstLine="643"/>
        <w:rPr>
          <w:rFonts w:ascii="仿宋_GB2312" w:eastAsia="仿宋_GB2312"/>
          <w:sz w:val="32"/>
          <w:szCs w:val="32"/>
        </w:rPr>
      </w:pPr>
      <w:r w:rsidRPr="00263260">
        <w:rPr>
          <w:rFonts w:ascii="仿宋_GB2312" w:eastAsia="仿宋_GB2312" w:hint="eastAsia"/>
          <w:b/>
          <w:sz w:val="32"/>
          <w:szCs w:val="32"/>
        </w:rPr>
        <w:t>第十条</w:t>
      </w:r>
      <w:r w:rsidR="00263260">
        <w:rPr>
          <w:rFonts w:ascii="仿宋_GB2312" w:eastAsia="仿宋_GB2312" w:hint="eastAsia"/>
          <w:sz w:val="32"/>
          <w:szCs w:val="32"/>
        </w:rPr>
        <w:t xml:space="preserve">  </w:t>
      </w:r>
      <w:r w:rsidR="00CE08AA">
        <w:rPr>
          <w:rFonts w:ascii="仿宋_GB2312" w:eastAsia="仿宋_GB2312" w:hint="eastAsia"/>
          <w:sz w:val="32"/>
          <w:szCs w:val="32"/>
        </w:rPr>
        <w:t>监督实施《沈阳音乐学院预防与处理学术不端行为实施细则》《沈阳音乐学院考场规则》</w:t>
      </w:r>
      <w:r w:rsidRPr="00263260">
        <w:rPr>
          <w:rFonts w:ascii="仿宋_GB2312" w:eastAsia="仿宋_GB2312" w:hint="eastAsia"/>
          <w:sz w:val="32"/>
          <w:szCs w:val="32"/>
        </w:rPr>
        <w:t>《沈阳音乐学院学生管理规定》及《沈阳音乐学院学生处分条例实施细则（修订）》等规章制度中有关学术不端行为、考试作弊及违反考场纪律的处分条例，规范学术行为，严肃考风考纪，营造良好学风。</w:t>
      </w:r>
    </w:p>
    <w:p w:rsidR="00C01E71" w:rsidRPr="00263260" w:rsidRDefault="00F42C31" w:rsidP="005C60CB">
      <w:pPr>
        <w:spacing w:line="560" w:lineRule="exact"/>
        <w:ind w:firstLineChars="200" w:firstLine="643"/>
        <w:rPr>
          <w:rFonts w:ascii="仿宋_GB2312" w:eastAsia="仿宋_GB2312"/>
          <w:sz w:val="32"/>
          <w:szCs w:val="32"/>
        </w:rPr>
      </w:pPr>
      <w:r w:rsidRPr="00263260">
        <w:rPr>
          <w:rFonts w:ascii="仿宋_GB2312" w:eastAsia="仿宋_GB2312" w:hint="eastAsia"/>
          <w:b/>
          <w:sz w:val="32"/>
          <w:szCs w:val="32"/>
        </w:rPr>
        <w:t>第十一条</w:t>
      </w:r>
      <w:r w:rsidR="00263260">
        <w:rPr>
          <w:rFonts w:ascii="仿宋_GB2312" w:eastAsia="仿宋_GB2312" w:hint="eastAsia"/>
          <w:sz w:val="32"/>
          <w:szCs w:val="32"/>
        </w:rPr>
        <w:t xml:space="preserve">  </w:t>
      </w:r>
      <w:r w:rsidRPr="00263260">
        <w:rPr>
          <w:rFonts w:ascii="仿宋_GB2312" w:eastAsia="仿宋_GB2312" w:hint="eastAsia"/>
          <w:sz w:val="32"/>
          <w:szCs w:val="32"/>
        </w:rPr>
        <w:t>完成上级机关及学院交办的其他学风建设工</w:t>
      </w:r>
    </w:p>
    <w:p w:rsidR="00263260" w:rsidRDefault="00F42C31" w:rsidP="005C60CB">
      <w:pPr>
        <w:spacing w:line="560" w:lineRule="exact"/>
        <w:rPr>
          <w:rFonts w:ascii="仿宋_GB2312" w:eastAsia="仿宋_GB2312"/>
          <w:sz w:val="32"/>
          <w:szCs w:val="32"/>
        </w:rPr>
      </w:pPr>
      <w:r w:rsidRPr="00263260">
        <w:rPr>
          <w:rFonts w:ascii="仿宋_GB2312" w:eastAsia="仿宋_GB2312" w:hint="eastAsia"/>
          <w:sz w:val="32"/>
          <w:szCs w:val="32"/>
        </w:rPr>
        <w:lastRenderedPageBreak/>
        <w:t>作。</w:t>
      </w:r>
    </w:p>
    <w:p w:rsidR="00263260" w:rsidRPr="00263260" w:rsidRDefault="00F42C31" w:rsidP="005C60CB">
      <w:pPr>
        <w:spacing w:line="560" w:lineRule="exact"/>
        <w:jc w:val="center"/>
        <w:rPr>
          <w:rFonts w:ascii="黑体" w:eastAsia="黑体" w:hAnsi="黑体"/>
          <w:sz w:val="32"/>
          <w:szCs w:val="32"/>
        </w:rPr>
      </w:pPr>
      <w:r w:rsidRPr="00263260">
        <w:rPr>
          <w:rFonts w:ascii="黑体" w:eastAsia="黑体" w:hAnsi="黑体" w:hint="eastAsia"/>
          <w:sz w:val="32"/>
          <w:szCs w:val="32"/>
        </w:rPr>
        <w:t>第四章</w:t>
      </w:r>
      <w:r w:rsidR="00263260">
        <w:rPr>
          <w:rFonts w:ascii="黑体" w:eastAsia="黑体" w:hAnsi="黑体" w:hint="eastAsia"/>
          <w:sz w:val="32"/>
          <w:szCs w:val="32"/>
        </w:rPr>
        <w:t xml:space="preserve">  </w:t>
      </w:r>
      <w:r w:rsidRPr="00263260">
        <w:rPr>
          <w:rFonts w:ascii="黑体" w:eastAsia="黑体" w:hAnsi="黑体" w:hint="eastAsia"/>
          <w:sz w:val="32"/>
          <w:szCs w:val="32"/>
        </w:rPr>
        <w:t>工作方式</w:t>
      </w:r>
    </w:p>
    <w:p w:rsidR="00263260" w:rsidRDefault="00F42C31" w:rsidP="005C60CB">
      <w:pPr>
        <w:spacing w:line="560" w:lineRule="exact"/>
        <w:ind w:firstLineChars="200" w:firstLine="643"/>
        <w:rPr>
          <w:rFonts w:ascii="仿宋_GB2312" w:eastAsia="仿宋_GB2312"/>
          <w:sz w:val="32"/>
          <w:szCs w:val="32"/>
        </w:rPr>
      </w:pPr>
      <w:r w:rsidRPr="00263260">
        <w:rPr>
          <w:rFonts w:ascii="仿宋_GB2312" w:eastAsia="仿宋_GB2312" w:hint="eastAsia"/>
          <w:b/>
          <w:sz w:val="32"/>
          <w:szCs w:val="32"/>
        </w:rPr>
        <w:t>第十二条</w:t>
      </w:r>
      <w:r w:rsidR="00263260">
        <w:rPr>
          <w:rFonts w:ascii="仿宋_GB2312" w:eastAsia="仿宋_GB2312" w:hint="eastAsia"/>
          <w:sz w:val="32"/>
          <w:szCs w:val="32"/>
        </w:rPr>
        <w:t xml:space="preserve">  </w:t>
      </w:r>
      <w:r w:rsidRPr="00263260">
        <w:rPr>
          <w:rFonts w:ascii="仿宋_GB2312" w:eastAsia="仿宋_GB2312" w:hint="eastAsia"/>
          <w:sz w:val="32"/>
          <w:szCs w:val="32"/>
        </w:rPr>
        <w:t>学风建设委员会实行民主集中制，原则上每年至少召开一次全体会议或扩大会议，会议人数须达到应到会人数三分之二方可举行。根据工作需要，可以不定期召开部分委员参加的专题会议。需对讨论事项做出决定时，可采用议决制或表决制，表决采用无记名投票的方式进行，有效票数达到与会人数三分之二，表决有效。</w:t>
      </w:r>
    </w:p>
    <w:p w:rsidR="00263260" w:rsidRDefault="00F42C31" w:rsidP="005C60CB">
      <w:pPr>
        <w:spacing w:line="560" w:lineRule="exact"/>
        <w:ind w:firstLineChars="200" w:firstLine="643"/>
        <w:rPr>
          <w:rFonts w:ascii="仿宋_GB2312" w:eastAsia="仿宋_GB2312"/>
          <w:sz w:val="32"/>
          <w:szCs w:val="32"/>
        </w:rPr>
      </w:pPr>
      <w:r w:rsidRPr="00263260">
        <w:rPr>
          <w:rFonts w:ascii="仿宋_GB2312" w:eastAsia="仿宋_GB2312" w:hint="eastAsia"/>
          <w:b/>
          <w:sz w:val="32"/>
          <w:szCs w:val="32"/>
        </w:rPr>
        <w:t>第十三条</w:t>
      </w:r>
      <w:r w:rsidR="00263260">
        <w:rPr>
          <w:rFonts w:ascii="仿宋_GB2312" w:eastAsia="仿宋_GB2312" w:hint="eastAsia"/>
          <w:sz w:val="32"/>
          <w:szCs w:val="32"/>
        </w:rPr>
        <w:t xml:space="preserve">  </w:t>
      </w:r>
      <w:r w:rsidRPr="00263260">
        <w:rPr>
          <w:rFonts w:ascii="仿宋_GB2312" w:eastAsia="仿宋_GB2312" w:hint="eastAsia"/>
          <w:sz w:val="32"/>
          <w:szCs w:val="32"/>
        </w:rPr>
        <w:t>学风建设委员会委员在任职期间应积极参与本委员会各项活动，勤勉履行职责，按时参加会议。因特殊情况不能参会者，须履行正当请假程序，不得委托他人参加会议，亦不能委托他人代为发言或投票。怠于履行职责者，经委员会全体会议讨论表决，可免除其委员职务。</w:t>
      </w:r>
    </w:p>
    <w:p w:rsidR="00C93CF3" w:rsidRPr="00263260" w:rsidRDefault="00F42C31" w:rsidP="005C60CB">
      <w:pPr>
        <w:spacing w:line="560" w:lineRule="exact"/>
        <w:ind w:firstLineChars="200" w:firstLine="643"/>
        <w:rPr>
          <w:rFonts w:ascii="仿宋_GB2312" w:eastAsia="仿宋_GB2312"/>
          <w:sz w:val="32"/>
          <w:szCs w:val="32"/>
        </w:rPr>
      </w:pPr>
      <w:r w:rsidRPr="00263260">
        <w:rPr>
          <w:rFonts w:ascii="仿宋_GB2312" w:eastAsia="仿宋_GB2312" w:hint="eastAsia"/>
          <w:b/>
          <w:sz w:val="32"/>
          <w:szCs w:val="32"/>
        </w:rPr>
        <w:t>第十四条</w:t>
      </w:r>
      <w:r w:rsidR="00263260">
        <w:rPr>
          <w:rFonts w:ascii="仿宋_GB2312" w:eastAsia="仿宋_GB2312" w:hint="eastAsia"/>
          <w:sz w:val="32"/>
          <w:szCs w:val="32"/>
        </w:rPr>
        <w:t xml:space="preserve">  </w:t>
      </w:r>
      <w:r w:rsidRPr="00263260">
        <w:rPr>
          <w:rFonts w:ascii="仿宋_GB2312" w:eastAsia="仿宋_GB2312" w:hint="eastAsia"/>
          <w:sz w:val="32"/>
          <w:szCs w:val="32"/>
        </w:rPr>
        <w:t>召开学风建设委员会会议时，与会委员若与当事</w:t>
      </w:r>
    </w:p>
    <w:p w:rsidR="00C93CF3" w:rsidRPr="00263260" w:rsidRDefault="00F42C31" w:rsidP="005C60CB">
      <w:pPr>
        <w:spacing w:line="560" w:lineRule="exact"/>
        <w:rPr>
          <w:rFonts w:ascii="仿宋_GB2312" w:eastAsia="仿宋_GB2312"/>
          <w:sz w:val="32"/>
          <w:szCs w:val="32"/>
        </w:rPr>
      </w:pPr>
      <w:r w:rsidRPr="00263260">
        <w:rPr>
          <w:rFonts w:ascii="仿宋_GB2312" w:eastAsia="仿宋_GB2312" w:hint="eastAsia"/>
          <w:sz w:val="32"/>
          <w:szCs w:val="32"/>
        </w:rPr>
        <w:t>人有亲属关系、师生关系以及其他可能影响公正关系的，应主动</w:t>
      </w:r>
    </w:p>
    <w:p w:rsidR="00263260" w:rsidRDefault="00F42C31" w:rsidP="005C60CB">
      <w:pPr>
        <w:spacing w:line="560" w:lineRule="exact"/>
        <w:rPr>
          <w:rFonts w:ascii="仿宋_GB2312" w:eastAsia="仿宋_GB2312"/>
          <w:sz w:val="32"/>
          <w:szCs w:val="32"/>
        </w:rPr>
      </w:pPr>
      <w:r w:rsidRPr="00263260">
        <w:rPr>
          <w:rFonts w:ascii="仿宋_GB2312" w:eastAsia="仿宋_GB2312" w:hint="eastAsia"/>
          <w:sz w:val="32"/>
          <w:szCs w:val="32"/>
        </w:rPr>
        <w:t>提出回避。</w:t>
      </w:r>
    </w:p>
    <w:p w:rsidR="00263260" w:rsidRDefault="00F42C31" w:rsidP="005C60CB">
      <w:pPr>
        <w:spacing w:line="560" w:lineRule="exact"/>
        <w:jc w:val="center"/>
        <w:rPr>
          <w:rFonts w:ascii="仿宋_GB2312" w:eastAsia="仿宋_GB2312"/>
          <w:sz w:val="32"/>
          <w:szCs w:val="32"/>
        </w:rPr>
      </w:pPr>
      <w:r w:rsidRPr="00263260">
        <w:rPr>
          <w:rFonts w:ascii="黑体" w:eastAsia="黑体" w:hAnsi="黑体" w:hint="eastAsia"/>
          <w:sz w:val="32"/>
          <w:szCs w:val="32"/>
        </w:rPr>
        <w:t>第五章</w:t>
      </w:r>
      <w:r w:rsidR="00263260" w:rsidRPr="00263260">
        <w:rPr>
          <w:rFonts w:ascii="黑体" w:eastAsia="黑体" w:hAnsi="黑体" w:hint="eastAsia"/>
          <w:sz w:val="32"/>
          <w:szCs w:val="32"/>
        </w:rPr>
        <w:t xml:space="preserve">  </w:t>
      </w:r>
      <w:r w:rsidRPr="00263260">
        <w:rPr>
          <w:rFonts w:ascii="黑体" w:eastAsia="黑体" w:hAnsi="黑体" w:hint="eastAsia"/>
          <w:sz w:val="32"/>
          <w:szCs w:val="32"/>
        </w:rPr>
        <w:t>附</w:t>
      </w:r>
      <w:r w:rsidR="00263260" w:rsidRPr="00263260">
        <w:rPr>
          <w:rFonts w:ascii="黑体" w:eastAsia="黑体" w:hAnsi="黑体" w:hint="eastAsia"/>
          <w:sz w:val="32"/>
          <w:szCs w:val="32"/>
        </w:rPr>
        <w:t xml:space="preserve">  </w:t>
      </w:r>
      <w:r w:rsidRPr="00263260">
        <w:rPr>
          <w:rFonts w:ascii="黑体" w:eastAsia="黑体" w:hAnsi="黑体" w:hint="eastAsia"/>
          <w:sz w:val="32"/>
          <w:szCs w:val="32"/>
        </w:rPr>
        <w:t>则</w:t>
      </w:r>
      <w:r w:rsidRPr="00263260">
        <w:rPr>
          <w:rFonts w:eastAsia="黑体" w:hint="eastAsia"/>
          <w:sz w:val="32"/>
          <w:szCs w:val="32"/>
        </w:rPr>
        <w:t> </w:t>
      </w:r>
    </w:p>
    <w:p w:rsidR="00263260" w:rsidRDefault="00F42C31" w:rsidP="005C60CB">
      <w:pPr>
        <w:spacing w:line="560" w:lineRule="exact"/>
        <w:ind w:firstLineChars="200" w:firstLine="643"/>
        <w:rPr>
          <w:rFonts w:ascii="仿宋_GB2312" w:eastAsia="仿宋_GB2312"/>
          <w:sz w:val="32"/>
          <w:szCs w:val="32"/>
        </w:rPr>
      </w:pPr>
      <w:r w:rsidRPr="00263260">
        <w:rPr>
          <w:rFonts w:ascii="仿宋_GB2312" w:eastAsia="仿宋_GB2312" w:hint="eastAsia"/>
          <w:b/>
          <w:sz w:val="32"/>
          <w:szCs w:val="32"/>
        </w:rPr>
        <w:t>第十五条</w:t>
      </w:r>
      <w:r w:rsidR="00263260">
        <w:rPr>
          <w:rFonts w:ascii="仿宋_GB2312" w:eastAsia="仿宋_GB2312" w:hint="eastAsia"/>
          <w:sz w:val="32"/>
          <w:szCs w:val="32"/>
        </w:rPr>
        <w:t xml:space="preserve">  本章程</w:t>
      </w:r>
      <w:r w:rsidRPr="00263260">
        <w:rPr>
          <w:rFonts w:ascii="仿宋_GB2312" w:eastAsia="仿宋_GB2312" w:hint="eastAsia"/>
          <w:sz w:val="32"/>
          <w:szCs w:val="32"/>
        </w:rPr>
        <w:t>未尽事宜由研究生部、教务处、学生处负责解释。</w:t>
      </w:r>
    </w:p>
    <w:p w:rsidR="00263260" w:rsidRDefault="00F42C31" w:rsidP="005C60CB">
      <w:pPr>
        <w:spacing w:line="560" w:lineRule="exact"/>
        <w:ind w:firstLineChars="200" w:firstLine="643"/>
      </w:pPr>
      <w:r w:rsidRPr="00263260">
        <w:rPr>
          <w:rFonts w:ascii="仿宋_GB2312" w:eastAsia="仿宋_GB2312" w:hint="eastAsia"/>
          <w:b/>
          <w:sz w:val="32"/>
          <w:szCs w:val="32"/>
        </w:rPr>
        <w:t>第十六条</w:t>
      </w:r>
      <w:r w:rsidR="00263260">
        <w:rPr>
          <w:rFonts w:ascii="仿宋_GB2312" w:eastAsia="仿宋_GB2312" w:hint="eastAsia"/>
          <w:sz w:val="32"/>
          <w:szCs w:val="32"/>
        </w:rPr>
        <w:t xml:space="preserve">  </w:t>
      </w:r>
      <w:r w:rsidRPr="00263260">
        <w:rPr>
          <w:rFonts w:ascii="仿宋_GB2312" w:eastAsia="仿宋_GB2312" w:hint="eastAsia"/>
          <w:sz w:val="32"/>
          <w:szCs w:val="32"/>
        </w:rPr>
        <w:t>本</w:t>
      </w:r>
      <w:r w:rsidR="00263260">
        <w:rPr>
          <w:rFonts w:ascii="仿宋_GB2312" w:eastAsia="仿宋_GB2312" w:hint="eastAsia"/>
          <w:sz w:val="32"/>
          <w:szCs w:val="32"/>
        </w:rPr>
        <w:t>章程</w:t>
      </w:r>
      <w:r w:rsidRPr="00263260">
        <w:rPr>
          <w:rFonts w:ascii="仿宋_GB2312" w:eastAsia="仿宋_GB2312" w:hint="eastAsia"/>
          <w:sz w:val="32"/>
          <w:szCs w:val="32"/>
        </w:rPr>
        <w:t>自2017年2月5日院长办公会通过之日起施行。</w:t>
      </w:r>
      <w:r w:rsidR="00C93CF3" w:rsidRPr="00263260">
        <w:rPr>
          <w:rFonts w:hint="eastAsia"/>
        </w:rPr>
        <w:t xml:space="preserve"> </w:t>
      </w:r>
    </w:p>
    <w:p w:rsidR="00263260" w:rsidRDefault="00263260" w:rsidP="005C60CB">
      <w:pPr>
        <w:spacing w:line="560" w:lineRule="exact"/>
        <w:rPr>
          <w:rFonts w:hint="eastAsia"/>
        </w:rPr>
      </w:pPr>
    </w:p>
    <w:p w:rsidR="005C60CB" w:rsidRDefault="005C60CB" w:rsidP="005C60CB">
      <w:pPr>
        <w:spacing w:line="560" w:lineRule="exact"/>
      </w:pPr>
    </w:p>
    <w:p w:rsidR="00263260" w:rsidRPr="00263260" w:rsidRDefault="00263260" w:rsidP="005C60CB">
      <w:pPr>
        <w:tabs>
          <w:tab w:val="left" w:pos="3304"/>
        </w:tabs>
        <w:spacing w:line="560" w:lineRule="exact"/>
        <w:ind w:firstLineChars="1650" w:firstLine="5280"/>
        <w:rPr>
          <w:rFonts w:ascii="仿宋" w:eastAsia="仿宋" w:hAnsi="仿宋" w:cs="仿宋_GB2312"/>
          <w:sz w:val="32"/>
          <w:szCs w:val="32"/>
        </w:rPr>
      </w:pPr>
      <w:r>
        <w:rPr>
          <w:rFonts w:ascii="仿宋" w:eastAsia="仿宋" w:hAnsi="仿宋" w:cs="仿宋_GB2312" w:hint="eastAsia"/>
          <w:sz w:val="32"/>
          <w:szCs w:val="32"/>
        </w:rPr>
        <w:t>二〇一七年二月七日</w:t>
      </w:r>
    </w:p>
    <w:sectPr w:rsidR="00263260" w:rsidRPr="00263260" w:rsidSect="00263260">
      <w:footerReference w:type="default" r:id="rId6"/>
      <w:pgSz w:w="11906" w:h="16838"/>
      <w:pgMar w:top="1474" w:right="1474" w:bottom="147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1A1" w:rsidRDefault="00C431A1" w:rsidP="00BC4D7F">
      <w:r>
        <w:separator/>
      </w:r>
    </w:p>
  </w:endnote>
  <w:endnote w:type="continuationSeparator" w:id="1">
    <w:p w:rsidR="00C431A1" w:rsidRDefault="00C431A1" w:rsidP="00BC4D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40218"/>
      <w:docPartObj>
        <w:docPartGallery w:val="Page Numbers (Bottom of Page)"/>
        <w:docPartUnique/>
      </w:docPartObj>
    </w:sdtPr>
    <w:sdtContent>
      <w:p w:rsidR="008E52AA" w:rsidRDefault="003C7ADC">
        <w:pPr>
          <w:pStyle w:val="a4"/>
          <w:jc w:val="center"/>
        </w:pPr>
        <w:fldSimple w:instr=" PAGE   \* MERGEFORMAT ">
          <w:r w:rsidR="005C60CB" w:rsidRPr="005C60CB">
            <w:rPr>
              <w:noProof/>
              <w:lang w:val="zh-CN"/>
            </w:rPr>
            <w:t>3</w:t>
          </w:r>
        </w:fldSimple>
      </w:p>
    </w:sdtContent>
  </w:sdt>
  <w:p w:rsidR="008E52AA" w:rsidRDefault="008E52A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1A1" w:rsidRDefault="00C431A1" w:rsidP="00BC4D7F">
      <w:r>
        <w:separator/>
      </w:r>
    </w:p>
  </w:footnote>
  <w:footnote w:type="continuationSeparator" w:id="1">
    <w:p w:rsidR="00C431A1" w:rsidRDefault="00C431A1" w:rsidP="00BC4D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1E71"/>
    <w:rsid w:val="0006055E"/>
    <w:rsid w:val="001A0B80"/>
    <w:rsid w:val="001B1C1A"/>
    <w:rsid w:val="00263260"/>
    <w:rsid w:val="003C7ADC"/>
    <w:rsid w:val="00412A89"/>
    <w:rsid w:val="005C60CB"/>
    <w:rsid w:val="0077250C"/>
    <w:rsid w:val="008E52AA"/>
    <w:rsid w:val="00AF081C"/>
    <w:rsid w:val="00BC4D7F"/>
    <w:rsid w:val="00C01E71"/>
    <w:rsid w:val="00C431A1"/>
    <w:rsid w:val="00C93CF3"/>
    <w:rsid w:val="00CE08AA"/>
    <w:rsid w:val="00D836F0"/>
    <w:rsid w:val="00D9774D"/>
    <w:rsid w:val="00E812E9"/>
    <w:rsid w:val="00F42C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E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01E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1E71"/>
    <w:rPr>
      <w:sz w:val="18"/>
      <w:szCs w:val="18"/>
    </w:rPr>
  </w:style>
  <w:style w:type="paragraph" w:styleId="a4">
    <w:name w:val="footer"/>
    <w:basedOn w:val="a"/>
    <w:link w:val="Char0"/>
    <w:uiPriority w:val="99"/>
    <w:rsid w:val="00C01E71"/>
    <w:pPr>
      <w:tabs>
        <w:tab w:val="center" w:pos="4153"/>
        <w:tab w:val="right" w:pos="8306"/>
      </w:tabs>
      <w:snapToGrid w:val="0"/>
      <w:jc w:val="left"/>
    </w:pPr>
    <w:rPr>
      <w:sz w:val="18"/>
      <w:szCs w:val="18"/>
    </w:rPr>
  </w:style>
  <w:style w:type="character" w:customStyle="1" w:styleId="Char0">
    <w:name w:val="页脚 Char"/>
    <w:basedOn w:val="a0"/>
    <w:link w:val="a4"/>
    <w:uiPriority w:val="99"/>
    <w:rsid w:val="00C01E71"/>
    <w:rPr>
      <w:sz w:val="18"/>
      <w:szCs w:val="18"/>
    </w:rPr>
  </w:style>
  <w:style w:type="character" w:customStyle="1" w:styleId="apple-converted-space">
    <w:name w:val="apple-converted-space"/>
    <w:basedOn w:val="a0"/>
    <w:rsid w:val="00C01E71"/>
  </w:style>
  <w:style w:type="character" w:customStyle="1" w:styleId="labeltitleinfodetail1">
    <w:name w:val="labeltitleinfodetail1"/>
    <w:rsid w:val="00BC4D7F"/>
    <w:rPr>
      <w:b/>
      <w:bCs/>
      <w:color w:val="FFCC66"/>
      <w:sz w:val="27"/>
      <w:szCs w:val="27"/>
    </w:rPr>
  </w:style>
  <w:style w:type="paragraph" w:styleId="a5">
    <w:name w:val="Normal (Web)"/>
    <w:basedOn w:val="a"/>
    <w:uiPriority w:val="99"/>
    <w:unhideWhenUsed/>
    <w:rsid w:val="00C93CF3"/>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889077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230</Words>
  <Characters>1316</Characters>
  <Application>Microsoft Office Word</Application>
  <DocSecurity>0</DocSecurity>
  <Lines>10</Lines>
  <Paragraphs>3</Paragraphs>
  <ScaleCrop>false</ScaleCrop>
  <Company>微软中国</Company>
  <LinksUpToDate>false</LinksUpToDate>
  <CharactersWithSpaces>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16</cp:revision>
  <cp:lastPrinted>2017-02-06T00:55:00Z</cp:lastPrinted>
  <dcterms:created xsi:type="dcterms:W3CDTF">2017-02-06T00:38:00Z</dcterms:created>
  <dcterms:modified xsi:type="dcterms:W3CDTF">2017-05-04T07:38:00Z</dcterms:modified>
</cp:coreProperties>
</file>