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68EADB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600" w:lineRule="exact"/>
        <w:ind w:left="0" w:leftChars="0" w:right="0" w:rightChars="0"/>
        <w:jc w:val="center"/>
        <w:textAlignment w:val="auto"/>
        <w:rPr>
          <w:b/>
          <w:bCs/>
          <w:color w:val="000000"/>
          <w:spacing w:val="12"/>
          <w:sz w:val="44"/>
          <w:szCs w:val="44"/>
        </w:rPr>
      </w:pPr>
      <w:r>
        <w:rPr>
          <w:rFonts w:hint="eastAsia"/>
          <w:b/>
          <w:bCs/>
          <w:color w:val="000000"/>
          <w:spacing w:val="12"/>
          <w:sz w:val="44"/>
          <w:szCs w:val="44"/>
          <w:lang w:val="en-US" w:eastAsia="zh-CN"/>
        </w:rPr>
        <w:t>2024-2025学年第一学期期初教学检查工作情况的通报</w:t>
      </w:r>
    </w:p>
    <w:p w14:paraId="219352E2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600" w:lineRule="exact"/>
        <w:ind w:left="0" w:leftChars="0" w:right="0" w:rightChars="0"/>
        <w:jc w:val="both"/>
        <w:textAlignment w:val="auto"/>
        <w:rPr>
          <w:rFonts w:ascii="仿宋" w:hAnsi="仿宋" w:eastAsia="仿宋"/>
          <w:b/>
          <w:bCs/>
          <w:color w:val="000000"/>
          <w:sz w:val="32"/>
          <w:szCs w:val="32"/>
        </w:rPr>
      </w:pPr>
    </w:p>
    <w:p w14:paraId="773566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为全面掌握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学院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新学期教学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工作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运行情况，实现以查促管、以查促改、以查提质</w:t>
      </w:r>
      <w:r>
        <w:rPr>
          <w:rFonts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9月2日至13日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学院</w:t>
      </w:r>
      <w:r>
        <w:rPr>
          <w:rFonts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开展了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期初</w:t>
      </w:r>
      <w:r>
        <w:rPr>
          <w:rFonts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教学检查工作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。</w:t>
      </w:r>
    </w:p>
    <w:p w14:paraId="130A8A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ascii="黑体" w:hAnsi="宋体" w:eastAsia="黑体" w:cs="黑体"/>
          <w:color w:val="000000" w:themeColor="text1"/>
          <w:sz w:val="32"/>
          <w:szCs w:val="32"/>
        </w:rPr>
      </w:pPr>
      <w:r>
        <w:rPr>
          <w:rFonts w:hint="eastAsia" w:ascii="黑体" w:hAnsi="宋体" w:eastAsia="黑体" w:cs="黑体"/>
          <w:color w:val="000000" w:themeColor="text1"/>
          <w:sz w:val="32"/>
          <w:szCs w:val="32"/>
          <w:lang w:eastAsia="zh-CN"/>
        </w:rPr>
        <w:t>一、</w:t>
      </w:r>
      <w:r>
        <w:rPr>
          <w:rFonts w:ascii="黑体" w:hAnsi="宋体" w:eastAsia="黑体" w:cs="黑体"/>
          <w:color w:val="000000" w:themeColor="text1"/>
          <w:sz w:val="32"/>
          <w:szCs w:val="32"/>
        </w:rPr>
        <w:t>教学总体运行情况</w:t>
      </w:r>
    </w:p>
    <w:p w14:paraId="28BC96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开学以来，学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院领导密切关注教</w:t>
      </w:r>
      <w:bookmarkStart w:id="0" w:name="_GoBack"/>
      <w:bookmarkEnd w:id="0"/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学情况，实地听课、看课、查课，与师生亲切交流，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进行全面检查和指导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。教务处通过每天进行教学巡查、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组织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教学督导专家听课和巡查、学生信息员征集师生意见反馈，以及教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学单位开展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期初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教学检查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工作等方式，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全面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了解学院教学情况。总体来看本学期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教学组织有序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，课堂教学比较平稳，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各项教学工作运转良好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。</w:t>
      </w:r>
    </w:p>
    <w:p w14:paraId="236700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黑体" w:hAnsi="宋体" w:eastAsia="黑体" w:cs="黑体"/>
          <w:color w:val="000000" w:themeColor="text1"/>
          <w:sz w:val="32"/>
          <w:szCs w:val="32"/>
          <w:lang w:eastAsia="zh-CN"/>
        </w:rPr>
      </w:pPr>
      <w:r>
        <w:rPr>
          <w:rFonts w:hint="eastAsia" w:ascii="黑体" w:hAnsi="宋体" w:eastAsia="黑体" w:cs="黑体"/>
          <w:color w:val="000000" w:themeColor="text1"/>
          <w:sz w:val="32"/>
          <w:szCs w:val="32"/>
          <w:lang w:eastAsia="zh-CN"/>
        </w:rPr>
        <w:t>二、教学检查工作情况</w:t>
      </w:r>
    </w:p>
    <w:p w14:paraId="60F92D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eastAsia="zh-CN"/>
        </w:rPr>
        <w:t>（一）教务处</w:t>
      </w:r>
      <w:r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</w:rPr>
        <w:t>日常教学检查工作</w:t>
      </w:r>
    </w:p>
    <w:p w14:paraId="093976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3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一是教学巡查工作。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我处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坚持每天对三好校区、长青校区的教学秩序、课堂教学情况进行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检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查，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适时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到桃仙校区抽查教学情况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加强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对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节假日前后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及早八点和晚五点后课程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的检查力度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，第一教学周对三好校区及长青校区共同课检查全覆盖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；第二教学周起，坚持每天对9-12节的课程进行教学巡查。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为保证教学质量监控工作的时效性，我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处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采取实时反馈的工作模式，即发现问题马上反馈。对查课中发现课堂存在异常的教师或班级，第一时间与所在教学单位沟通了解情况。</w:t>
      </w:r>
    </w:p>
    <w:p w14:paraId="6ADE83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3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二是组织开展听课工作。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按照《沈阳音乐学院领导干部听课制度实施办法》（沈音院字〔2023〕75号）相关要求，于9月6日发布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听课工作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通知，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要求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有关人员深入课堂进行听课，并认真填写听课记录。</w:t>
      </w:r>
    </w:p>
    <w:p w14:paraId="1D960A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3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4"/>
          <w:szCs w:val="34"/>
          <w:lang w:val="en-US"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三是校级教学督导工作。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严把课堂教学质量关，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组织教学督导专家深入课堂进行听课和评价工作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。听课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从教师授课情况和学生上课情况两方面进行评价，侧重从教学内容、教学方法、课堂互动及课程思政等方面进行质量检查、督促和指导。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对教师授课的优点给予肯定、指出不足，指导教师有针对性地改进教学，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截至9月20日，听课共计80节，巡课32次。</w:t>
      </w:r>
    </w:p>
    <w:p w14:paraId="4E051A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right="0" w:rightChars="0" w:firstLine="643" w:firstLineChars="200"/>
        <w:textAlignment w:val="auto"/>
        <w:rPr>
          <w:rFonts w:hint="default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四是学生教学信息员工作。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9月12日，我处组织学生教学信息员向教师和班级同学征集于教师教学、学生学习、教学管理等方面的建议和意见。共接收教学信息员意见反馈表117份，我处对学生信息员提供的信息进行审核梳理，共汇总问题135条。</w:t>
      </w:r>
    </w:p>
    <w:p w14:paraId="787F62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val="en-US" w:eastAsia="zh-CN"/>
        </w:rPr>
        <w:t>（二）开展</w:t>
      </w:r>
      <w:r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eastAsia="zh-CN"/>
        </w:rPr>
        <w:t>期初教学检查工作</w:t>
      </w:r>
    </w:p>
    <w:p w14:paraId="5239EC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本次教学检查以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教学单位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自查为主，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教务处和校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级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教学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督导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对全院教学情况进行抽查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。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共分为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两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个阶段：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9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月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2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日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-13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日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教学单位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自查阶段；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9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月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19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日-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20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日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教务处对教学单位自查情况全面检查。</w:t>
      </w:r>
    </w:p>
    <w:p w14:paraId="7FD2A37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3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1.</w:t>
      </w: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教学单位自查情况。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按照《2024-2025学年度第一学期期初教学检查工作的通知》要求，各教学单位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组成了由领导牵头、授课教师和管理人员共同参与的教学检查小组，对本单位课程进行自查，全面了解本单位授课情况。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全院共计231人参与了本次教学检查工作，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检查内容包括教师教学文件准备、教材使用、课堂教学、教学运行、教学效果等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情况。检查授课教师1036人次，听课301节次。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各教学单位及时撰写期初教学检查情况总结，并反馈至教务处。</w:t>
      </w:r>
    </w:p>
    <w:p w14:paraId="58FB8D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3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2.</w:t>
      </w: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教务处检查教学单位自查工作</w:t>
      </w: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</w:rPr>
        <w:t>情况</w:t>
      </w: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9月19日-20日，教务处根据期初教学检查要求，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结合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教学单位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报送的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期初教学检查情况总结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，对各教学单位期初教学检查工作进行了全面的检查，检查包括教学巡查记录、听课记录、个别课授课记录、教研室活动记录及课程教案。通过检查，发现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大部分教学单位能够按照要求开展期初教学检查工作，认真记录检查情况，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教学资料完整，教研室活动安排有序，</w:t>
      </w: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</w:rPr>
        <w:t>其中，教学检查工作突出的教学单位有：</w:t>
      </w: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  <w:lang w:eastAsia="zh-CN"/>
        </w:rPr>
        <w:t>马克思主义学院、音乐学系。</w:t>
      </w:r>
    </w:p>
    <w:p w14:paraId="3CAF14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教务处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</w:rPr>
        <w:t>对检查中存在的问题当场反馈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</w:rPr>
        <w:t>。</w:t>
      </w:r>
      <w:r>
        <w:rPr>
          <w:rFonts w:ascii="仿宋" w:hAnsi="仿宋" w:eastAsia="仿宋" w:cs="仿宋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希望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  <w:lang w:eastAsia="zh-CN"/>
        </w:rPr>
        <w:t>教学单位</w:t>
      </w:r>
      <w:r>
        <w:rPr>
          <w:rFonts w:ascii="仿宋" w:hAnsi="仿宋" w:eastAsia="仿宋" w:cs="仿宋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严格落实自查制度审查，对检查中发现的问题要及时整改，真正将教学工作做实做细，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  <w:lang w:eastAsia="zh-CN"/>
        </w:rPr>
        <w:t>加强</w:t>
      </w:r>
      <w:r>
        <w:rPr>
          <w:rFonts w:ascii="仿宋" w:hAnsi="仿宋" w:eastAsia="仿宋" w:cs="仿宋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教学管理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  <w:lang w:eastAsia="zh-CN"/>
        </w:rPr>
        <w:t>。</w:t>
      </w:r>
      <w:r>
        <w:rPr>
          <w:rFonts w:ascii="仿宋_GB2312" w:hAnsi="宋体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期中教学检查时会对以上出现的问题进行复查。</w:t>
      </w:r>
    </w:p>
    <w:p w14:paraId="22CEB1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黑体" w:hAnsi="宋体" w:eastAsia="黑体" w:cs="黑体"/>
          <w:color w:val="000000" w:themeColor="text1"/>
          <w:sz w:val="32"/>
          <w:szCs w:val="32"/>
          <w:lang w:eastAsia="zh-CN"/>
        </w:rPr>
      </w:pPr>
      <w:r>
        <w:rPr>
          <w:rFonts w:hint="eastAsia" w:ascii="黑体" w:hAnsi="宋体" w:eastAsia="黑体" w:cs="黑体"/>
          <w:color w:val="000000" w:themeColor="text1"/>
          <w:sz w:val="32"/>
          <w:szCs w:val="32"/>
          <w:lang w:eastAsia="zh-CN"/>
        </w:rPr>
        <w:t>三、</w:t>
      </w:r>
      <w:r>
        <w:rPr>
          <w:rFonts w:hint="eastAsia" w:ascii="黑体" w:hAnsi="宋体" w:eastAsia="黑体" w:cs="黑体"/>
          <w:color w:val="000000" w:themeColor="text1"/>
          <w:sz w:val="32"/>
          <w:szCs w:val="32"/>
          <w:lang w:val="en-US" w:eastAsia="zh-CN"/>
        </w:rPr>
        <w:t>教学检查中发现的问题</w:t>
      </w:r>
    </w:p>
    <w:p w14:paraId="6E4A60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检查发现，大部分授课教师能够认真备课、制作课件，课前准备充分，教师授课精神饱满，能够坚持立德树人，意识形态端正，学生能够按时上课，整体教学状况良好。但也发现一些影响教育教学质量的因素，具体如下：</w:t>
      </w:r>
    </w:p>
    <w:p w14:paraId="1E440C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val="en-US" w:eastAsia="zh-CN"/>
        </w:rPr>
        <w:t xml:space="preserve">(一)教师教学方面 </w:t>
      </w:r>
    </w:p>
    <w:p w14:paraId="480016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3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1.课堂教学组织力度不够。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 xml:space="preserve">个别共同课在教学中存在照本宣科、教学方法单一化、提问互动环节较少、课堂纪律管理不严格等问题。 </w:t>
      </w:r>
    </w:p>
    <w:p w14:paraId="7E14B0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3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2.调课或更换授课地点报备不及时。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个别专业课、共同课调课或调换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教室后，未按学院有关要求提前向相关部门报备。存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 xml:space="preserve">在个别教师对教学巡查工作不理解、不重视的现象。 </w:t>
      </w:r>
    </w:p>
    <w:p w14:paraId="0524C4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3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3.课表编排不合理。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 xml:space="preserve">个别专业课教师在编排专业课课表时，未避开学生共同课上课时间，导致学生共同课与专业课上课时间冲突。 </w:t>
      </w:r>
    </w:p>
    <w:p w14:paraId="6DCA91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val="en-US" w:eastAsia="zh-CN"/>
        </w:rPr>
        <w:t xml:space="preserve">（二）学生学习方面 </w:t>
      </w:r>
    </w:p>
    <w:p w14:paraId="101ECC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3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1.共同课课堂纪律亟待加强。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 xml:space="preserve">共同课学生迟到、早退、随意出入课堂、玩手机、聊天、睡觉、吃零食等情况较为普遍，课堂上的学生抬头率低。 </w:t>
      </w:r>
    </w:p>
    <w:p w14:paraId="008048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3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2.专业课学生上课随意性较强。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 xml:space="preserve">专业课学生请假流程不规范，直接与主教老师请假不上课情况较为普遍；大部分大四学生未按时上专业课。 </w:t>
      </w:r>
    </w:p>
    <w:p w14:paraId="229515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eastAsia="zh-CN"/>
        </w:rPr>
        <w:t>（三）教学管理方面</w:t>
      </w:r>
    </w:p>
    <w:p w14:paraId="6C3B82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3" w:firstLineChars="200"/>
        <w:textAlignment w:val="auto"/>
        <w:rPr>
          <w:rFonts w:hint="default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1.教师调、停、代课情况偏多。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截至9月20日，我处共收到教师调、停、代课申请报告144人次。其中，三好校区35人次，长青校区62人次，舞蹈学院47人次。</w:t>
      </w:r>
    </w:p>
    <w:p w14:paraId="0D2FCE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3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2.教学检查工作不够严谨。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</w:rPr>
        <w:t>个别教学单位教学检查工作不够严谨细致，流于形式，疏于管理，未能发现本单位教师授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课异常情况，而我处在开展教学检查时发现了许多问题。</w:t>
      </w:r>
    </w:p>
    <w:p w14:paraId="764C58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3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3.授课异常情况核查不到位。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我处检查发现有未按授课时间表授课的教师，均与所在单位沟通了解情况，确定属于未按学院教学规定授课行为的，要求教师本人写情况说明，并由所在单位院长（主任）签字加盖公章后于两个工作日内报至我处。截至9月20日，仍有个别教师以各种理由推脱，迟迟不交，给我处工作带来阻碍和困扰。</w:t>
      </w:r>
    </w:p>
    <w:p w14:paraId="286F37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3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4.个别课教师更改授课地点随意性强。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个别艺术指导教师与主教教师相互进课堂，未与所在教学单位报备，也未在检课室门口张贴详细的留言说明，无法进行有效教学检查。</w:t>
      </w:r>
    </w:p>
    <w:p w14:paraId="4CA942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3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5.存在非授课时间排课问题。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我院规定授课时间为上午8:00-11:20，下午13:00-18:10。有个别教师将课集中排在一天内，利用中午(11:20-13:00)及晚上（18:10后）非上课时间段排课。</w:t>
      </w:r>
    </w:p>
    <w:p w14:paraId="74F8A6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3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6.遮挡检课室可视窗口。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大部分检课室存在遮挡可视窗口现象，给教学检查工作带来不便。我处已多次将此问题反馈给有关单位，但仍未整改。</w:t>
      </w:r>
    </w:p>
    <w:p w14:paraId="3C2C1B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eastAsia="zh-CN"/>
        </w:rPr>
        <w:t>（四）期初教学单位自查工作方面</w:t>
      </w:r>
    </w:p>
    <w:p w14:paraId="1B9F6E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大部分教学单位能够按照要求开展教学检查工作，并通过对本单位开设课程的教学检查肯定成绩、找出问题、及时采取整改措施，切实发挥了教学检查对教学及教学管理工作的督导、指导和引导作用。但仍有个别教学单位工作存在问题，具体如下：</w:t>
      </w:r>
    </w:p>
    <w:p w14:paraId="36CAF7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3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1.教学检查材料问题。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报送的教学检查总结中部分数据与实际开展工作情况不符，如检查授课教师人数或听课节数的数据不属实，个别教师未参与教学检查工作，在教学巡查记录表上“巡查教师签字”处签名。</w:t>
      </w:r>
    </w:p>
    <w:p w14:paraId="08D00D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3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2.教学巡查未按要求开展。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存在仅1名教师开展教学检查现象，未执行“每组检查不少于2人”的工作要求。</w:t>
      </w:r>
    </w:p>
    <w:p w14:paraId="1878F3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3" w:firstLineChars="200"/>
        <w:textAlignment w:val="auto"/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3.教学相关材料不完备。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根据教务处2020年11月发布通知要求，教师的《课程教案》或《个别课授课记录》以及《教研室教学教研活动记录》需每学期交由所在单位保存、存档备案。本次检查发现，存在有个别教学单位的《个别课授课记录》和《课程教案》填写不规范、活动开展不到位、教学有个别教学单位未及时收取以上材料，或因教学秘书人员变动原因，未落实此项工作。</w:t>
      </w:r>
    </w:p>
    <w:p w14:paraId="122A4A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黑体" w:hAnsi="宋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宋体" w:eastAsia="黑体" w:cs="黑体"/>
          <w:color w:val="000000"/>
          <w:sz w:val="32"/>
          <w:szCs w:val="32"/>
          <w:lang w:eastAsia="zh-CN"/>
        </w:rPr>
        <w:t>四、工作意见和建议</w:t>
      </w:r>
    </w:p>
    <w:p w14:paraId="7BB012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教学管理工作是一个系统工程，需要各相关部门和单位深入研究、相互沟通、通力配合、齐抓共管，才能形成良好的教风和学风，教育教学质量才能有保障。我处根据学院教学现状，提出以下工作意见和建议：</w:t>
      </w:r>
    </w:p>
    <w:p w14:paraId="2939BF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（一）加强二级教学质量监控力度。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各教学单位应高度重视教学督导工作，将工作做实做细，认真开展查课、听课，加强对本单位的常规教学巡查，了解教师授课情况，加强监督和管理，发现问题及时解决。做好教学检查记录，保证数据的真实性。</w:t>
      </w:r>
    </w:p>
    <w:p w14:paraId="7E222C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（二）加强教师工作纪律管理。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为切实维护学院正常教学秩序，保证教学质量，各教学单位及有关部门要高度重视、加强对授课教师工作纪律的管理，严格执行学院相关制度。</w:t>
      </w:r>
    </w:p>
    <w:p w14:paraId="2210B9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（三）加强学生管理。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各教学单位要了解本单位学生上课情况，督促学生按时上课，提高课堂出勤率。负责学生管理工作的相关工作人员应深入课堂，掌握了解学生真实的学习状态，及时进行管理和引导，教育学生提高自我约束能力，配合授课教师工作，认真听讲，积极互动，共同营造良好的课堂氛围。</w:t>
      </w:r>
    </w:p>
    <w:p w14:paraId="664DCD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</w:p>
    <w:p w14:paraId="3E9BC9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</w:p>
    <w:p w14:paraId="786E91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640" w:firstLineChars="200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</w:p>
    <w:p w14:paraId="5B499D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5718" w:firstLineChars="1787"/>
        <w:jc w:val="center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教务处</w:t>
      </w:r>
    </w:p>
    <w:p w14:paraId="24BA1D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5718" w:firstLineChars="1787"/>
        <w:jc w:val="center"/>
        <w:textAlignment w:val="auto"/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2024年9月26日</w:t>
      </w:r>
    </w:p>
    <w:sectPr>
      <w:footerReference r:id="rId4" w:type="default"/>
      <w:pgSz w:w="11906" w:h="16838"/>
      <w:pgMar w:top="1474" w:right="1474" w:bottom="147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C93E0">
    <w:pPr>
      <w:pStyle w:val="2"/>
      <w:jc w:val="center"/>
    </w:pPr>
    <w:r>
      <w:pict>
        <v:shape id="文本框 2" o:spid="_x0000_s409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7DD35E3E">
                <w:pPr>
                  <w:pStyle w:val="2"/>
                  <w:jc w:val="center"/>
                </w:pP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>
                  <w:rPr>
                    <w:lang w:val="zh-CN"/>
                  </w:rPr>
                  <w:t>6</w:t>
                </w:r>
                <w:r>
                  <w:rPr>
                    <w:lang w:val="zh-CN"/>
                  </w:rPr>
                  <w:fldChar w:fldCharType="end"/>
                </w:r>
              </w:p>
            </w:txbxContent>
          </v:textbox>
        </v:shape>
      </w:pict>
    </w:r>
  </w:p>
  <w:p w14:paraId="4AF725DF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IxZWRhNjYzNzBiYTQ3YTk2ODlhNTBiNTA5N2E0ZDcifQ=="/>
  </w:docVars>
  <w:rsids>
    <w:rsidRoot w:val="00AB5329"/>
    <w:rsid w:val="00025091"/>
    <w:rsid w:val="00031EB6"/>
    <w:rsid w:val="00050F4E"/>
    <w:rsid w:val="000522E2"/>
    <w:rsid w:val="0006396C"/>
    <w:rsid w:val="000642B7"/>
    <w:rsid w:val="00074678"/>
    <w:rsid w:val="000B3AF3"/>
    <w:rsid w:val="000B629A"/>
    <w:rsid w:val="000C6048"/>
    <w:rsid w:val="000E5E29"/>
    <w:rsid w:val="001107BB"/>
    <w:rsid w:val="0012528B"/>
    <w:rsid w:val="00136EA7"/>
    <w:rsid w:val="00144CEC"/>
    <w:rsid w:val="001507CA"/>
    <w:rsid w:val="00154800"/>
    <w:rsid w:val="0018231B"/>
    <w:rsid w:val="00183B64"/>
    <w:rsid w:val="00190DF4"/>
    <w:rsid w:val="00193EA5"/>
    <w:rsid w:val="001946F7"/>
    <w:rsid w:val="00194F3C"/>
    <w:rsid w:val="00197163"/>
    <w:rsid w:val="001A05F5"/>
    <w:rsid w:val="001C0FEA"/>
    <w:rsid w:val="001C2587"/>
    <w:rsid w:val="001D0C78"/>
    <w:rsid w:val="001D77C4"/>
    <w:rsid w:val="001F267E"/>
    <w:rsid w:val="001F36FB"/>
    <w:rsid w:val="001F7BBA"/>
    <w:rsid w:val="00211F37"/>
    <w:rsid w:val="0025052F"/>
    <w:rsid w:val="00252F39"/>
    <w:rsid w:val="00253A68"/>
    <w:rsid w:val="00260BCB"/>
    <w:rsid w:val="00262EFA"/>
    <w:rsid w:val="00281E6E"/>
    <w:rsid w:val="00290095"/>
    <w:rsid w:val="002946E8"/>
    <w:rsid w:val="002A7D8F"/>
    <w:rsid w:val="002B6D6A"/>
    <w:rsid w:val="002E7F1F"/>
    <w:rsid w:val="002F414E"/>
    <w:rsid w:val="0030186B"/>
    <w:rsid w:val="003030D7"/>
    <w:rsid w:val="00306A01"/>
    <w:rsid w:val="003243A0"/>
    <w:rsid w:val="003468F6"/>
    <w:rsid w:val="00354647"/>
    <w:rsid w:val="00366097"/>
    <w:rsid w:val="00376720"/>
    <w:rsid w:val="003968C3"/>
    <w:rsid w:val="003A6D58"/>
    <w:rsid w:val="003B0C90"/>
    <w:rsid w:val="003B750E"/>
    <w:rsid w:val="003D639E"/>
    <w:rsid w:val="003E785D"/>
    <w:rsid w:val="003F1C6E"/>
    <w:rsid w:val="0040099D"/>
    <w:rsid w:val="0040733E"/>
    <w:rsid w:val="00415162"/>
    <w:rsid w:val="00415283"/>
    <w:rsid w:val="00450550"/>
    <w:rsid w:val="00454599"/>
    <w:rsid w:val="004850A1"/>
    <w:rsid w:val="00493846"/>
    <w:rsid w:val="004A2733"/>
    <w:rsid w:val="004B3801"/>
    <w:rsid w:val="004D2AF7"/>
    <w:rsid w:val="004F255C"/>
    <w:rsid w:val="004F3991"/>
    <w:rsid w:val="00502F31"/>
    <w:rsid w:val="00527037"/>
    <w:rsid w:val="00527286"/>
    <w:rsid w:val="005308FB"/>
    <w:rsid w:val="0053616D"/>
    <w:rsid w:val="0054320C"/>
    <w:rsid w:val="00544C9E"/>
    <w:rsid w:val="00561747"/>
    <w:rsid w:val="00580332"/>
    <w:rsid w:val="00595D33"/>
    <w:rsid w:val="005C1C5E"/>
    <w:rsid w:val="005C372A"/>
    <w:rsid w:val="005E301E"/>
    <w:rsid w:val="00632021"/>
    <w:rsid w:val="00636D1F"/>
    <w:rsid w:val="00637202"/>
    <w:rsid w:val="0068493E"/>
    <w:rsid w:val="00691179"/>
    <w:rsid w:val="006A020E"/>
    <w:rsid w:val="006B2398"/>
    <w:rsid w:val="006C4A27"/>
    <w:rsid w:val="006E334A"/>
    <w:rsid w:val="00712647"/>
    <w:rsid w:val="0071283E"/>
    <w:rsid w:val="00723493"/>
    <w:rsid w:val="007733C5"/>
    <w:rsid w:val="00783191"/>
    <w:rsid w:val="007F00ED"/>
    <w:rsid w:val="007F05FB"/>
    <w:rsid w:val="00812836"/>
    <w:rsid w:val="00834633"/>
    <w:rsid w:val="00834E60"/>
    <w:rsid w:val="008722DD"/>
    <w:rsid w:val="0089754A"/>
    <w:rsid w:val="008A706F"/>
    <w:rsid w:val="008B1BD3"/>
    <w:rsid w:val="008B5B40"/>
    <w:rsid w:val="008B5D02"/>
    <w:rsid w:val="008C3934"/>
    <w:rsid w:val="008D357C"/>
    <w:rsid w:val="008F7273"/>
    <w:rsid w:val="00917CC9"/>
    <w:rsid w:val="00925D79"/>
    <w:rsid w:val="00932DE4"/>
    <w:rsid w:val="009364A5"/>
    <w:rsid w:val="00953C02"/>
    <w:rsid w:val="009716B9"/>
    <w:rsid w:val="00974997"/>
    <w:rsid w:val="00990785"/>
    <w:rsid w:val="00991154"/>
    <w:rsid w:val="009976AE"/>
    <w:rsid w:val="009A233B"/>
    <w:rsid w:val="009A240F"/>
    <w:rsid w:val="009D2BFC"/>
    <w:rsid w:val="009D528D"/>
    <w:rsid w:val="009D5D1E"/>
    <w:rsid w:val="009E16A0"/>
    <w:rsid w:val="00A210AC"/>
    <w:rsid w:val="00A21C81"/>
    <w:rsid w:val="00A35DCB"/>
    <w:rsid w:val="00A430BC"/>
    <w:rsid w:val="00A50063"/>
    <w:rsid w:val="00A749D9"/>
    <w:rsid w:val="00A80D64"/>
    <w:rsid w:val="00A83729"/>
    <w:rsid w:val="00A97A78"/>
    <w:rsid w:val="00AB5329"/>
    <w:rsid w:val="00AC1BF8"/>
    <w:rsid w:val="00AD1D6C"/>
    <w:rsid w:val="00AE374A"/>
    <w:rsid w:val="00AF3594"/>
    <w:rsid w:val="00B06286"/>
    <w:rsid w:val="00B06F05"/>
    <w:rsid w:val="00B22D2D"/>
    <w:rsid w:val="00B30F45"/>
    <w:rsid w:val="00B52D8D"/>
    <w:rsid w:val="00B55F56"/>
    <w:rsid w:val="00B60D72"/>
    <w:rsid w:val="00B640F9"/>
    <w:rsid w:val="00B71EF8"/>
    <w:rsid w:val="00B755D8"/>
    <w:rsid w:val="00B8768D"/>
    <w:rsid w:val="00B97FEF"/>
    <w:rsid w:val="00BA04C2"/>
    <w:rsid w:val="00BA5DF3"/>
    <w:rsid w:val="00BF2810"/>
    <w:rsid w:val="00BF5A08"/>
    <w:rsid w:val="00C01971"/>
    <w:rsid w:val="00C3763A"/>
    <w:rsid w:val="00C45A60"/>
    <w:rsid w:val="00C51243"/>
    <w:rsid w:val="00C526BC"/>
    <w:rsid w:val="00C53CCC"/>
    <w:rsid w:val="00C53CE2"/>
    <w:rsid w:val="00C61457"/>
    <w:rsid w:val="00C664FD"/>
    <w:rsid w:val="00C828F0"/>
    <w:rsid w:val="00CB540C"/>
    <w:rsid w:val="00CC21C6"/>
    <w:rsid w:val="00CD3FDF"/>
    <w:rsid w:val="00CF1DF4"/>
    <w:rsid w:val="00D021DE"/>
    <w:rsid w:val="00D0225C"/>
    <w:rsid w:val="00D06F03"/>
    <w:rsid w:val="00D2474B"/>
    <w:rsid w:val="00D253CE"/>
    <w:rsid w:val="00D34953"/>
    <w:rsid w:val="00D431A5"/>
    <w:rsid w:val="00D54E6A"/>
    <w:rsid w:val="00D57179"/>
    <w:rsid w:val="00D82DB1"/>
    <w:rsid w:val="00DA67AC"/>
    <w:rsid w:val="00DC5D4A"/>
    <w:rsid w:val="00DE1952"/>
    <w:rsid w:val="00DE4550"/>
    <w:rsid w:val="00E02061"/>
    <w:rsid w:val="00E03674"/>
    <w:rsid w:val="00E053A7"/>
    <w:rsid w:val="00E06BA9"/>
    <w:rsid w:val="00E14E52"/>
    <w:rsid w:val="00E15D4E"/>
    <w:rsid w:val="00E20562"/>
    <w:rsid w:val="00E27220"/>
    <w:rsid w:val="00E73DCB"/>
    <w:rsid w:val="00E9619F"/>
    <w:rsid w:val="00EA4809"/>
    <w:rsid w:val="00EC0A56"/>
    <w:rsid w:val="00EC0CDD"/>
    <w:rsid w:val="00EC3614"/>
    <w:rsid w:val="00EC50AA"/>
    <w:rsid w:val="00EE7BFA"/>
    <w:rsid w:val="00EF602E"/>
    <w:rsid w:val="00EF6285"/>
    <w:rsid w:val="00EF74F9"/>
    <w:rsid w:val="00F07AB9"/>
    <w:rsid w:val="00F50CDB"/>
    <w:rsid w:val="00F7403F"/>
    <w:rsid w:val="00F92AF6"/>
    <w:rsid w:val="00FD3AB5"/>
    <w:rsid w:val="01205D5C"/>
    <w:rsid w:val="014B7A2B"/>
    <w:rsid w:val="01992D04"/>
    <w:rsid w:val="03667C72"/>
    <w:rsid w:val="039E0AAF"/>
    <w:rsid w:val="064855DD"/>
    <w:rsid w:val="079C6989"/>
    <w:rsid w:val="0805329C"/>
    <w:rsid w:val="08A458A0"/>
    <w:rsid w:val="08D43FC9"/>
    <w:rsid w:val="092140A2"/>
    <w:rsid w:val="098E6F89"/>
    <w:rsid w:val="09CE4A3B"/>
    <w:rsid w:val="0A900BB6"/>
    <w:rsid w:val="0AB34394"/>
    <w:rsid w:val="0B0335E5"/>
    <w:rsid w:val="0BA71C50"/>
    <w:rsid w:val="0C4F0F1A"/>
    <w:rsid w:val="0C935C3B"/>
    <w:rsid w:val="0CA86D7B"/>
    <w:rsid w:val="0E26400B"/>
    <w:rsid w:val="0F6808BE"/>
    <w:rsid w:val="10067155"/>
    <w:rsid w:val="10F1543F"/>
    <w:rsid w:val="112C1FEE"/>
    <w:rsid w:val="12034F03"/>
    <w:rsid w:val="12D00C27"/>
    <w:rsid w:val="12D41EB0"/>
    <w:rsid w:val="15124A36"/>
    <w:rsid w:val="16134C59"/>
    <w:rsid w:val="162F4EFE"/>
    <w:rsid w:val="17B73245"/>
    <w:rsid w:val="184C14FB"/>
    <w:rsid w:val="1A4569DB"/>
    <w:rsid w:val="1A4A2292"/>
    <w:rsid w:val="1AE312E2"/>
    <w:rsid w:val="1B6601A0"/>
    <w:rsid w:val="1C1918CE"/>
    <w:rsid w:val="1D02138A"/>
    <w:rsid w:val="1D2E5E8D"/>
    <w:rsid w:val="1E4F2CA8"/>
    <w:rsid w:val="1ED650F5"/>
    <w:rsid w:val="1F955E48"/>
    <w:rsid w:val="20527E87"/>
    <w:rsid w:val="20E65E43"/>
    <w:rsid w:val="21F11323"/>
    <w:rsid w:val="220005ED"/>
    <w:rsid w:val="22177B25"/>
    <w:rsid w:val="23297DAD"/>
    <w:rsid w:val="23A31C0E"/>
    <w:rsid w:val="24541233"/>
    <w:rsid w:val="24F53F6B"/>
    <w:rsid w:val="259D78C0"/>
    <w:rsid w:val="25A9300E"/>
    <w:rsid w:val="269E2D49"/>
    <w:rsid w:val="27EC4BB9"/>
    <w:rsid w:val="285D2B42"/>
    <w:rsid w:val="285E0D94"/>
    <w:rsid w:val="28C20986"/>
    <w:rsid w:val="29023E15"/>
    <w:rsid w:val="29034239"/>
    <w:rsid w:val="29A636EB"/>
    <w:rsid w:val="2B586002"/>
    <w:rsid w:val="2B8A1E37"/>
    <w:rsid w:val="2BBC654F"/>
    <w:rsid w:val="2BDA17AB"/>
    <w:rsid w:val="2D1438B7"/>
    <w:rsid w:val="2DBF6E24"/>
    <w:rsid w:val="2F3D3ECF"/>
    <w:rsid w:val="2F9B29CB"/>
    <w:rsid w:val="300841F9"/>
    <w:rsid w:val="30550CCF"/>
    <w:rsid w:val="30E95873"/>
    <w:rsid w:val="31E14EAA"/>
    <w:rsid w:val="32E223D3"/>
    <w:rsid w:val="33C46E6B"/>
    <w:rsid w:val="359A750E"/>
    <w:rsid w:val="35EA189A"/>
    <w:rsid w:val="36840357"/>
    <w:rsid w:val="375A4E1C"/>
    <w:rsid w:val="37B13D66"/>
    <w:rsid w:val="388008B3"/>
    <w:rsid w:val="38CD6184"/>
    <w:rsid w:val="3A427ADA"/>
    <w:rsid w:val="3B753A3C"/>
    <w:rsid w:val="3B877E20"/>
    <w:rsid w:val="3BD737A7"/>
    <w:rsid w:val="3D4F6DA3"/>
    <w:rsid w:val="3ECF04C0"/>
    <w:rsid w:val="3EFF7433"/>
    <w:rsid w:val="3F064778"/>
    <w:rsid w:val="3F557B1E"/>
    <w:rsid w:val="3F7939C1"/>
    <w:rsid w:val="3F7C1396"/>
    <w:rsid w:val="418841AE"/>
    <w:rsid w:val="4299272F"/>
    <w:rsid w:val="431F5BCA"/>
    <w:rsid w:val="44BB1383"/>
    <w:rsid w:val="44FD3FE8"/>
    <w:rsid w:val="45EF14E9"/>
    <w:rsid w:val="460D1A6F"/>
    <w:rsid w:val="481561BD"/>
    <w:rsid w:val="48DF70C9"/>
    <w:rsid w:val="49EC2EB7"/>
    <w:rsid w:val="4A547DF1"/>
    <w:rsid w:val="4CB83658"/>
    <w:rsid w:val="4D5F7256"/>
    <w:rsid w:val="4E745BD4"/>
    <w:rsid w:val="4E953BB6"/>
    <w:rsid w:val="4EEC23A6"/>
    <w:rsid w:val="4F7F236A"/>
    <w:rsid w:val="4F9111A0"/>
    <w:rsid w:val="50527AD5"/>
    <w:rsid w:val="506863A4"/>
    <w:rsid w:val="52AE46BB"/>
    <w:rsid w:val="52BE22AC"/>
    <w:rsid w:val="537A6986"/>
    <w:rsid w:val="54F0082C"/>
    <w:rsid w:val="554D2ED3"/>
    <w:rsid w:val="55863EB9"/>
    <w:rsid w:val="56010DA7"/>
    <w:rsid w:val="57052576"/>
    <w:rsid w:val="57C72F88"/>
    <w:rsid w:val="58305FCE"/>
    <w:rsid w:val="58C4330D"/>
    <w:rsid w:val="593530AE"/>
    <w:rsid w:val="598D23BA"/>
    <w:rsid w:val="59B830D7"/>
    <w:rsid w:val="59F7584F"/>
    <w:rsid w:val="5AAD4C3D"/>
    <w:rsid w:val="5B51362C"/>
    <w:rsid w:val="5B8F3A38"/>
    <w:rsid w:val="5C817D9E"/>
    <w:rsid w:val="5CDC1209"/>
    <w:rsid w:val="5D2F482D"/>
    <w:rsid w:val="5F5366C5"/>
    <w:rsid w:val="5F676911"/>
    <w:rsid w:val="604156B5"/>
    <w:rsid w:val="619E04DC"/>
    <w:rsid w:val="648D2056"/>
    <w:rsid w:val="65066A4F"/>
    <w:rsid w:val="6829058B"/>
    <w:rsid w:val="686140DA"/>
    <w:rsid w:val="6B233921"/>
    <w:rsid w:val="6D6B3684"/>
    <w:rsid w:val="6DD16233"/>
    <w:rsid w:val="6EBB0746"/>
    <w:rsid w:val="6EBF4934"/>
    <w:rsid w:val="713C2FA7"/>
    <w:rsid w:val="71475B27"/>
    <w:rsid w:val="72B77CF2"/>
    <w:rsid w:val="73645BAF"/>
    <w:rsid w:val="73D40EB6"/>
    <w:rsid w:val="752E20DD"/>
    <w:rsid w:val="7637565C"/>
    <w:rsid w:val="77BA10F2"/>
    <w:rsid w:val="77BD1132"/>
    <w:rsid w:val="77D30019"/>
    <w:rsid w:val="78591FAB"/>
    <w:rsid w:val="788D001C"/>
    <w:rsid w:val="78E711F4"/>
    <w:rsid w:val="799E3AD3"/>
    <w:rsid w:val="79D86E04"/>
    <w:rsid w:val="7A1B7CFF"/>
    <w:rsid w:val="7A801DED"/>
    <w:rsid w:val="7B4A6534"/>
    <w:rsid w:val="7BEE4670"/>
    <w:rsid w:val="7CCC38DF"/>
    <w:rsid w:val="7ED01036"/>
    <w:rsid w:val="7F0E15F5"/>
    <w:rsid w:val="7F4253B0"/>
    <w:rsid w:val="7F4461C4"/>
    <w:rsid w:val="7F8B7199"/>
    <w:rsid w:val="7F97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7"/>
    <w:unhideWhenUsed/>
    <w:qFormat/>
    <w:uiPriority w:val="99"/>
    <w:rPr>
      <w:color w:val="333333"/>
      <w:u w:val="none"/>
    </w:rPr>
  </w:style>
  <w:style w:type="character" w:styleId="9">
    <w:name w:val="Hyperlink"/>
    <w:basedOn w:val="7"/>
    <w:unhideWhenUsed/>
    <w:qFormat/>
    <w:uiPriority w:val="99"/>
    <w:rPr>
      <w:color w:val="333333"/>
      <w:u w:val="none"/>
    </w:rPr>
  </w:style>
  <w:style w:type="character" w:customStyle="1" w:styleId="10">
    <w:name w:val="页脚 Char"/>
    <w:basedOn w:val="7"/>
    <w:link w:val="2"/>
    <w:qFormat/>
    <w:uiPriority w:val="99"/>
    <w:rPr>
      <w:rFonts w:ascii="Tahoma" w:hAnsi="Tahoma" w:eastAsia="微软雅黑"/>
      <w:sz w:val="18"/>
      <w:szCs w:val="18"/>
    </w:rPr>
  </w:style>
  <w:style w:type="character" w:customStyle="1" w:styleId="11">
    <w:name w:val="页眉 Char"/>
    <w:basedOn w:val="7"/>
    <w:link w:val="3"/>
    <w:semiHidden/>
    <w:qFormat/>
    <w:uiPriority w:val="99"/>
    <w:rPr>
      <w:rFonts w:ascii="Tahoma" w:hAnsi="Tahoma" w:eastAsia="微软雅黑"/>
      <w:sz w:val="18"/>
      <w:szCs w:val="18"/>
    </w:rPr>
  </w:style>
  <w:style w:type="character" w:customStyle="1" w:styleId="12">
    <w:name w:val="item-name"/>
    <w:basedOn w:val="7"/>
    <w:qFormat/>
    <w:uiPriority w:val="0"/>
    <w:rPr>
      <w:color w:val="FFFFFF"/>
      <w:sz w:val="21"/>
      <w:szCs w:val="21"/>
    </w:rPr>
  </w:style>
  <w:style w:type="character" w:customStyle="1" w:styleId="13">
    <w:name w:val="item-name1"/>
    <w:basedOn w:val="7"/>
    <w:qFormat/>
    <w:uiPriority w:val="0"/>
  </w:style>
  <w:style w:type="character" w:customStyle="1" w:styleId="14">
    <w:name w:val="item-name2"/>
    <w:basedOn w:val="7"/>
    <w:qFormat/>
    <w:uiPriority w:val="0"/>
    <w:rPr>
      <w:vanish/>
    </w:rPr>
  </w:style>
  <w:style w:type="character" w:customStyle="1" w:styleId="15">
    <w:name w:val="item-name3"/>
    <w:basedOn w:val="7"/>
    <w:qFormat/>
    <w:uiPriority w:val="0"/>
    <w:rPr>
      <w:sz w:val="18"/>
      <w:szCs w:val="18"/>
    </w:rPr>
  </w:style>
  <w:style w:type="character" w:customStyle="1" w:styleId="16">
    <w:name w:val="item-name4"/>
    <w:basedOn w:val="7"/>
    <w:qFormat/>
    <w:uiPriority w:val="0"/>
  </w:style>
  <w:style w:type="character" w:customStyle="1" w:styleId="17">
    <w:name w:val="item-name5"/>
    <w:basedOn w:val="7"/>
    <w:qFormat/>
    <w:uiPriority w:val="0"/>
  </w:style>
  <w:style w:type="character" w:customStyle="1" w:styleId="18">
    <w:name w:val="item-name6"/>
    <w:basedOn w:val="7"/>
    <w:qFormat/>
    <w:uiPriority w:val="0"/>
    <w:rPr>
      <w:sz w:val="24"/>
      <w:szCs w:val="24"/>
    </w:rPr>
  </w:style>
  <w:style w:type="character" w:customStyle="1" w:styleId="19">
    <w:name w:val="item-name7"/>
    <w:basedOn w:val="7"/>
    <w:qFormat/>
    <w:uiPriority w:val="0"/>
    <w:rPr>
      <w:color w:val="FFFFFF"/>
    </w:rPr>
  </w:style>
  <w:style w:type="character" w:customStyle="1" w:styleId="20">
    <w:name w:val="item-name8"/>
    <w:basedOn w:val="7"/>
    <w:qFormat/>
    <w:uiPriority w:val="0"/>
  </w:style>
  <w:style w:type="character" w:customStyle="1" w:styleId="21">
    <w:name w:val="item-name9"/>
    <w:basedOn w:val="7"/>
    <w:qFormat/>
    <w:uiPriority w:val="0"/>
  </w:style>
  <w:style w:type="character" w:customStyle="1" w:styleId="22">
    <w:name w:val="item-name10"/>
    <w:basedOn w:val="7"/>
    <w:qFormat/>
    <w:uiPriority w:val="0"/>
    <w:rPr>
      <w:color w:val="333333"/>
      <w:sz w:val="21"/>
      <w:szCs w:val="21"/>
    </w:rPr>
  </w:style>
  <w:style w:type="character" w:customStyle="1" w:styleId="23">
    <w:name w:val="item-name11"/>
    <w:basedOn w:val="7"/>
    <w:qFormat/>
    <w:uiPriority w:val="0"/>
    <w:rPr>
      <w:b/>
      <w:bCs/>
      <w:color w:val="5B720C"/>
      <w:sz w:val="24"/>
      <w:szCs w:val="24"/>
    </w:rPr>
  </w:style>
  <w:style w:type="character" w:customStyle="1" w:styleId="24">
    <w:name w:val="pubdate-month"/>
    <w:basedOn w:val="7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25">
    <w:name w:val="pubdate-day"/>
    <w:basedOn w:val="7"/>
    <w:qFormat/>
    <w:uiPriority w:val="0"/>
    <w:rPr>
      <w:shd w:val="clear" w:color="auto" w:fill="F2F2F2"/>
    </w:rPr>
  </w:style>
  <w:style w:type="character" w:customStyle="1" w:styleId="26">
    <w:name w:val="bei"/>
    <w:basedOn w:val="7"/>
    <w:qFormat/>
    <w:uiPriority w:val="0"/>
  </w:style>
  <w:style w:type="paragraph" w:customStyle="1" w:styleId="27">
    <w:name w:val="reader-word-layer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3264</Words>
  <Characters>3379</Characters>
  <Lines>18</Lines>
  <Paragraphs>5</Paragraphs>
  <TotalTime>118</TotalTime>
  <ScaleCrop>false</ScaleCrop>
  <LinksUpToDate>false</LinksUpToDate>
  <CharactersWithSpaces>3417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2024-04-08T01:12:00Z</dcterms:created>
  <dc:creator>USER</dc:creator>
  <cp:lastModifiedBy>教务处</cp:lastModifiedBy>
  <cp:lastPrinted>2024-04-08T01:13:00Z</cp:lastPrinted>
  <dcterms:modified xsi:type="dcterms:W3CDTF">2025-08-28T05:25:06Z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3F8A4D00109D441AAA493665181A324B_13</vt:lpwstr>
  </property>
  <property fmtid="{D5CDD505-2E9C-101B-9397-08002B2CF9AE}" pid="4" name="KSOTemplateDocerSaveRecord">
    <vt:lpwstr>eyJoZGlkIjoiMjIxZWRhNjYzNzBiYTQ3YTk2ODlhNTBiNTA5N2E0ZDciLCJ1c2VySWQiOiIyNTI0NjY2NDEifQ==</vt:lpwstr>
  </property>
</Properties>
</file>